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4825"/>
        <w:gridCol w:w="3062"/>
      </w:tblGrid>
      <w:tr w:rsidR="00B93671" w:rsidRPr="00B93671" w14:paraId="20BE5FFA" w14:textId="77777777" w:rsidTr="00B93671">
        <w:tc>
          <w:tcPr>
            <w:tcW w:w="3302" w:type="pct"/>
            <w:gridSpan w:val="2"/>
            <w:shd w:val="clear" w:color="auto" w:fill="FDF3B5"/>
            <w:tcMar>
              <w:top w:w="57" w:type="dxa"/>
              <w:bottom w:w="57" w:type="dxa"/>
            </w:tcMar>
          </w:tcPr>
          <w:p w14:paraId="1D44EF32" w14:textId="713F1A76" w:rsidR="00B93671" w:rsidRPr="00B93671" w:rsidRDefault="00B93671" w:rsidP="00B9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Tanegység neve: </w:t>
            </w:r>
            <w:r w:rsidR="007F668D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Természettudományos alapismeretek </w:t>
            </w:r>
            <w:r w:rsidR="00EB3F97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1</w:t>
            </w:r>
            <w:r w:rsidR="007F668D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. – </w:t>
            </w:r>
            <w:r w:rsidR="00EB3F97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Matematika</w:t>
            </w:r>
          </w:p>
        </w:tc>
        <w:tc>
          <w:tcPr>
            <w:tcW w:w="1698" w:type="pct"/>
            <w:shd w:val="clear" w:color="auto" w:fill="FDF3B5"/>
            <w:tcMar>
              <w:top w:w="57" w:type="dxa"/>
              <w:bottom w:w="57" w:type="dxa"/>
            </w:tcMar>
          </w:tcPr>
          <w:p w14:paraId="789900BE" w14:textId="3AEA1E28" w:rsidR="00B93671" w:rsidRPr="00B93671" w:rsidRDefault="00B93671" w:rsidP="00B9367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Kreditszáma: </w:t>
            </w:r>
            <w:r w:rsidR="007F668D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2</w:t>
            </w:r>
          </w:p>
        </w:tc>
      </w:tr>
      <w:tr w:rsidR="00B93671" w:rsidRPr="00B93671" w14:paraId="7080292E" w14:textId="77777777" w:rsidTr="00B93671">
        <w:tc>
          <w:tcPr>
            <w:tcW w:w="50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274C37A" w14:textId="42D95BB5" w:rsidR="00B93671" w:rsidRPr="00B93671" w:rsidRDefault="00B93671" w:rsidP="00B9367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Az ismeretátadás típusa(i): </w:t>
            </w:r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nappali: 2 </w:t>
            </w:r>
            <w:proofErr w:type="spellStart"/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gy</w:t>
            </w:r>
            <w:proofErr w:type="spellEnd"/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/hét, </w:t>
            </w:r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és ór</w:t>
            </w:r>
            <w:r w:rsidR="007F668D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</w:t>
            </w:r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száma: </w:t>
            </w:r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28 </w:t>
            </w:r>
            <w:proofErr w:type="spellStart"/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gy</w:t>
            </w:r>
            <w:proofErr w:type="spellEnd"/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/félév, </w:t>
            </w:r>
          </w:p>
          <w:p w14:paraId="147BE801" w14:textId="27A007C5" w:rsidR="00B93671" w:rsidRPr="00B93671" w:rsidRDefault="00B93671" w:rsidP="00B9367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levelező: 8 </w:t>
            </w:r>
            <w:proofErr w:type="spellStart"/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gy</w:t>
            </w:r>
            <w:proofErr w:type="spellEnd"/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/félév</w:t>
            </w:r>
          </w:p>
        </w:tc>
      </w:tr>
      <w:tr w:rsidR="00B93671" w:rsidRPr="00B93671" w14:paraId="6CC862F7" w14:textId="77777777" w:rsidTr="00B93671">
        <w:tc>
          <w:tcPr>
            <w:tcW w:w="50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FB8BA1A" w14:textId="77777777" w:rsidR="00B93671" w:rsidRPr="00B93671" w:rsidRDefault="00B93671" w:rsidP="00B9367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 számonkérés módja(i) (</w:t>
            </w:r>
            <w:proofErr w:type="spellStart"/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koll</w:t>
            </w:r>
            <w:proofErr w:type="spellEnd"/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/ </w:t>
            </w:r>
            <w:proofErr w:type="spellStart"/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gyj</w:t>
            </w:r>
            <w:proofErr w:type="spellEnd"/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 / egyéb</w:t>
            </w:r>
            <w:r w:rsidRPr="00B93671">
              <w:rPr>
                <w:rFonts w:ascii="Times New Roman" w:eastAsia="Times New Roman" w:hAnsi="Times New Roman" w:cs="Times New Roman"/>
                <w:kern w:val="0"/>
                <w:highlight w:val="lightGray"/>
                <w:vertAlign w:val="superscript"/>
                <w:lang w:eastAsia="hu-HU"/>
                <w14:ligatures w14:val="none"/>
              </w:rPr>
              <w:footnoteReference w:id="1"/>
            </w:r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): </w:t>
            </w:r>
            <w:proofErr w:type="spellStart"/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gyj</w:t>
            </w:r>
            <w:proofErr w:type="spellEnd"/>
          </w:p>
        </w:tc>
      </w:tr>
      <w:tr w:rsidR="00B93671" w:rsidRPr="00B93671" w14:paraId="5E82C255" w14:textId="77777777" w:rsidTr="00B93671">
        <w:tc>
          <w:tcPr>
            <w:tcW w:w="50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E8990BE" w14:textId="338739BC" w:rsidR="00B93671" w:rsidRPr="00B93671" w:rsidRDefault="00B93671" w:rsidP="00B9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 tanegység tantervi helye (hányadik félév):</w:t>
            </w:r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1</w:t>
            </w:r>
            <w:r w:rsidR="007F668D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-2</w:t>
            </w:r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. félév</w:t>
            </w:r>
          </w:p>
        </w:tc>
      </w:tr>
      <w:tr w:rsidR="00B93671" w:rsidRPr="00B93671" w14:paraId="3C0C4F79" w14:textId="77777777" w:rsidTr="00B93671">
        <w:tc>
          <w:tcPr>
            <w:tcW w:w="50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96613A4" w14:textId="77777777" w:rsidR="00B93671" w:rsidRPr="00B93671" w:rsidRDefault="00B93671" w:rsidP="00B9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Előtanulmányi feltételek </w:t>
            </w:r>
            <w:r w:rsidRPr="00B93671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>(ha vannak)</w:t>
            </w:r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:</w:t>
            </w:r>
            <w:r w:rsidRPr="00B93671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 xml:space="preserve"> </w:t>
            </w:r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-</w:t>
            </w:r>
          </w:p>
        </w:tc>
      </w:tr>
      <w:tr w:rsidR="00B93671" w:rsidRPr="00B93671" w14:paraId="3A83871A" w14:textId="77777777" w:rsidTr="00B93671">
        <w:tc>
          <w:tcPr>
            <w:tcW w:w="50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F51A714" w14:textId="77777777" w:rsidR="00B93671" w:rsidRPr="00B93671" w:rsidRDefault="00B93671" w:rsidP="00B9367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Tárgyleírás</w:t>
            </w:r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az elsajátítandó </w:t>
            </w:r>
            <w:r w:rsidRPr="00B93671">
              <w:rPr>
                <w:rFonts w:ascii="Times New Roman" w:eastAsia="Times New Roman" w:hAnsi="Times New Roman" w:cs="Times New Roman"/>
                <w:kern w:val="0"/>
                <w:u w:val="single"/>
                <w:lang w:eastAsia="hu-HU"/>
                <w14:ligatures w14:val="none"/>
              </w:rPr>
              <w:t>ismeretanyag</w:t>
            </w:r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és a kialakítandó </w:t>
            </w:r>
            <w:r w:rsidRPr="00B93671">
              <w:rPr>
                <w:rFonts w:ascii="Times New Roman" w:eastAsia="Times New Roman" w:hAnsi="Times New Roman" w:cs="Times New Roman"/>
                <w:kern w:val="0"/>
                <w:u w:val="single"/>
                <w:lang w:eastAsia="hu-HU"/>
                <w14:ligatures w14:val="none"/>
              </w:rPr>
              <w:t>kompetenciák</w:t>
            </w:r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tömör, ugyanakkor informáló leírása</w:t>
            </w:r>
          </w:p>
        </w:tc>
      </w:tr>
      <w:tr w:rsidR="00B93671" w:rsidRPr="00B93671" w14:paraId="70EABEC6" w14:textId="77777777" w:rsidTr="00B93671">
        <w:trPr>
          <w:trHeight w:val="399"/>
        </w:trPr>
        <w:tc>
          <w:tcPr>
            <w:tcW w:w="5000" w:type="pct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14:paraId="62E2CC4E" w14:textId="77777777" w:rsidR="00B93671" w:rsidRPr="00B93671" w:rsidRDefault="00B93671" w:rsidP="00B9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kern w:val="0"/>
                <w:lang w:val="pt-BR" w:eastAsia="hu-HU"/>
                <w14:ligatures w14:val="none"/>
              </w:rPr>
            </w:pPr>
            <w:r w:rsidRPr="00B93671">
              <w:rPr>
                <w:rFonts w:ascii="Times New Roman" w:eastAsia="Times New Roman" w:hAnsi="Times New Roman" w:cs="Times New Roman"/>
                <w:b/>
                <w:noProof/>
                <w:kern w:val="0"/>
                <w:lang w:val="pt-BR" w:eastAsia="hu-HU"/>
                <w14:ligatures w14:val="none"/>
              </w:rPr>
              <w:t>Elsajátítandó ismeretanyag:</w:t>
            </w:r>
          </w:p>
          <w:p w14:paraId="3A4FF0F5" w14:textId="0F96B49A" w:rsidR="00722698" w:rsidRPr="00722698" w:rsidRDefault="00722698" w:rsidP="00722698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hu-HU"/>
                <w14:ligatures w14:val="none"/>
              </w:rPr>
            </w:pPr>
            <w:r w:rsidRPr="0072269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hu-HU"/>
                <w14:ligatures w14:val="none"/>
              </w:rPr>
              <w:t>A tárgy célja, hogy lehetőséget biztosítson a hallgatóknak a Matematika tárgy legfontosabb témáiban a tudás bővítésre és gyakorlásra. Több óraszámban, több gyakorlással a közösen kidolgozott feladatokon keresztül a tananyag könnyebben elsajátítható, a rész zárthelyi dolgozatok pedig felkészítenek a kötelező kurzus sikeres teljesítésére.</w:t>
            </w:r>
          </w:p>
          <w:p w14:paraId="39CA8C3E" w14:textId="14113212" w:rsidR="007F668D" w:rsidRPr="0000459E" w:rsidRDefault="00722698" w:rsidP="00722698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hu-HU"/>
                <w14:ligatures w14:val="none"/>
              </w:rPr>
            </w:pPr>
            <w:r w:rsidRPr="0072269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hu-HU"/>
                <w14:ligatures w14:val="none"/>
              </w:rPr>
              <w:t>Témák: valós és komplex számok, mátrixok, sorozatok ha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hu-HU"/>
                <w14:ligatures w14:val="none"/>
              </w:rPr>
              <w:t>t</w:t>
            </w:r>
            <w:r w:rsidRPr="0072269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hu-HU"/>
                <w14:ligatures w14:val="none"/>
              </w:rPr>
              <w:t xml:space="preserve">árértéke, függvények határértéke, függvények érintőjének és normálisának meghatározás, deriválás, konvexitás, inflexió, integrálás. </w:t>
            </w:r>
          </w:p>
          <w:p w14:paraId="13758A43" w14:textId="670B5BB8" w:rsidR="00B93671" w:rsidRPr="00B93671" w:rsidRDefault="00B93671" w:rsidP="00B9367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hu-HU"/>
                <w14:ligatures w14:val="none"/>
              </w:rPr>
            </w:pPr>
            <w:r w:rsidRPr="00B93671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hu-HU"/>
                <w14:ligatures w14:val="none"/>
              </w:rPr>
              <w:t>Kialakítandó kompetenciák:</w:t>
            </w:r>
          </w:p>
          <w:p w14:paraId="1F45E536" w14:textId="4E7B90E0" w:rsidR="00B93671" w:rsidRPr="0000459E" w:rsidRDefault="0000459E" w:rsidP="0000459E">
            <w:pPr>
              <w:pStyle w:val="Listaszerbekezds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</w:pPr>
            <w:r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  <w:t xml:space="preserve">   </w:t>
            </w:r>
            <w:r w:rsidR="00B93671" w:rsidRPr="0000459E"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  <w:t xml:space="preserve">képes a műszaki képzési terület műveléséhez szükséges általános </w:t>
            </w:r>
            <w:r w:rsidR="00722698"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  <w:t xml:space="preserve">matematikai </w:t>
            </w:r>
            <w:r w:rsidR="00B93671" w:rsidRPr="0000459E"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  <w:t xml:space="preserve">és természettudományi elvek, szabályok, összefüggések alkalmazására, </w:t>
            </w:r>
          </w:p>
          <w:p w14:paraId="57771D49" w14:textId="40FB8A30" w:rsidR="00B93671" w:rsidRPr="0000459E" w:rsidRDefault="00B93671" w:rsidP="0000459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</w:pPr>
            <w:r w:rsidRPr="0000459E"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  <w:t xml:space="preserve">műszaki számításokat végez, </w:t>
            </w:r>
          </w:p>
          <w:p w14:paraId="0FAB5D1A" w14:textId="69C0512F" w:rsidR="00B93671" w:rsidRPr="0000459E" w:rsidRDefault="00B93671" w:rsidP="0000459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</w:pPr>
            <w:r w:rsidRPr="0000459E"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  <w:t xml:space="preserve">a </w:t>
            </w:r>
            <w:r w:rsidR="00722698"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  <w:t xml:space="preserve">matematika </w:t>
            </w:r>
            <w:r w:rsidRPr="0000459E"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  <w:t xml:space="preserve">törvényeit felismerve alapvető </w:t>
            </w:r>
            <w:r w:rsidR="007F668D" w:rsidRPr="0000459E"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  <w:t xml:space="preserve">gyakorlati </w:t>
            </w:r>
            <w:r w:rsidRPr="0000459E"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  <w:t>számításokat végez,</w:t>
            </w:r>
          </w:p>
          <w:p w14:paraId="3C1F7148" w14:textId="573468A4" w:rsidR="00B93671" w:rsidRPr="0000459E" w:rsidRDefault="00B93671" w:rsidP="0000459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</w:pPr>
            <w:r w:rsidRPr="0000459E"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  <w:t xml:space="preserve">precizitás, </w:t>
            </w:r>
          </w:p>
          <w:p w14:paraId="1D49B1E6" w14:textId="47E50F21" w:rsidR="00B93671" w:rsidRPr="0000459E" w:rsidRDefault="00B93671" w:rsidP="0000459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</w:pPr>
            <w:r w:rsidRPr="0000459E"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  <w:t>logikus gondolkodás,</w:t>
            </w:r>
          </w:p>
          <w:p w14:paraId="2358FD28" w14:textId="52D3F228" w:rsidR="0000459E" w:rsidRPr="0000459E" w:rsidRDefault="00B93671" w:rsidP="0000459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</w:pPr>
            <w:r w:rsidRPr="0000459E"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  <w:t>számolási készség</w:t>
            </w:r>
          </w:p>
          <w:p w14:paraId="562AFE77" w14:textId="3ACE9C8F" w:rsidR="0000459E" w:rsidRPr="0000459E" w:rsidRDefault="0000459E" w:rsidP="0000459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</w:pPr>
            <w:r w:rsidRPr="0000459E"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  <w:t>problémafeltárás</w:t>
            </w:r>
          </w:p>
          <w:p w14:paraId="2F3A76C2" w14:textId="27F4ADE4" w:rsidR="00B93671" w:rsidRPr="0000459E" w:rsidRDefault="0000459E" w:rsidP="0000459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hu-HU"/>
                <w14:ligatures w14:val="none"/>
              </w:rPr>
            </w:pPr>
            <w:r w:rsidRPr="0000459E"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  <w:t>lényeglátás, összefüggések felismerése</w:t>
            </w:r>
            <w:r w:rsidRPr="0000459E">
              <w:rPr>
                <w:rFonts w:ascii="TimesCE" w:eastAsia="Times New Roman" w:hAnsi="TimesCE" w:cs="Times New Roman"/>
                <w:kern w:val="0"/>
                <w:lang w:eastAsia="hu-HU"/>
                <w14:ligatures w14:val="none"/>
              </w:rPr>
              <w:t>.</w:t>
            </w:r>
          </w:p>
        </w:tc>
      </w:tr>
      <w:tr w:rsidR="00B93671" w:rsidRPr="00B93671" w14:paraId="480B3E2F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7998836" w14:textId="77777777" w:rsidR="00B93671" w:rsidRPr="00B93671" w:rsidRDefault="00B93671" w:rsidP="00B93671">
            <w:pPr>
              <w:pStyle w:val="Cmsor2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</w:pPr>
            <w:r w:rsidRPr="00B93671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A tárgy részletes leírása, ütemezés:</w:t>
            </w:r>
          </w:p>
        </w:tc>
      </w:tr>
      <w:tr w:rsidR="00B93671" w:rsidRPr="00B93671" w14:paraId="2F589EA6" w14:textId="77777777" w:rsidTr="00E00DF4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46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2FB1FBD3" w14:textId="18351D54" w:rsidR="00B93671" w:rsidRPr="00B93671" w:rsidRDefault="00B93671" w:rsidP="00B536D4">
            <w:pPr>
              <w:pStyle w:val="Lers"/>
              <w:keepNext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93671">
              <w:rPr>
                <w:rFonts w:ascii="Times New Roman" w:hAnsi="Times New Roman"/>
                <w:b/>
                <w:bCs/>
                <w:szCs w:val="20"/>
              </w:rPr>
              <w:t>Oktatási hét</w:t>
            </w:r>
          </w:p>
        </w:tc>
        <w:tc>
          <w:tcPr>
            <w:tcW w:w="4374" w:type="pct"/>
            <w:gridSpan w:val="2"/>
            <w:shd w:val="clear" w:color="auto" w:fill="auto"/>
            <w:vAlign w:val="center"/>
          </w:tcPr>
          <w:p w14:paraId="5A1694D5" w14:textId="7D1DB99F" w:rsidR="00B93671" w:rsidRPr="00B93671" w:rsidRDefault="00B93671" w:rsidP="00B536D4">
            <w:pPr>
              <w:pStyle w:val="Lers"/>
              <w:keepNext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93671">
              <w:rPr>
                <w:rFonts w:ascii="Times New Roman" w:hAnsi="Times New Roman"/>
                <w:b/>
                <w:bCs/>
                <w:szCs w:val="20"/>
              </w:rPr>
              <w:t>Gyakorlatok témakörei</w:t>
            </w:r>
          </w:p>
        </w:tc>
      </w:tr>
      <w:tr w:rsidR="00B93671" w:rsidRPr="00B93671" w14:paraId="518558D2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0B18EE93" w14:textId="0D844011" w:rsidR="00B93671" w:rsidRPr="00B93671" w:rsidRDefault="00B93671" w:rsidP="00B5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74" w:type="pct"/>
            <w:gridSpan w:val="2"/>
            <w:shd w:val="clear" w:color="auto" w:fill="auto"/>
          </w:tcPr>
          <w:p w14:paraId="568543C2" w14:textId="713AD43C" w:rsidR="00B93671" w:rsidRPr="00B93671" w:rsidRDefault="00722698" w:rsidP="00722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Tudás bővítés és gyakorlás a következő témákban: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Hatványozás és azonosságok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Nevezetes azonosságok és alkalmazásuk.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Másodfokú egyenletek. Polinomok és racionális törtkifejezések. Polinom osztás.</w:t>
            </w:r>
          </w:p>
        </w:tc>
      </w:tr>
      <w:tr w:rsidR="00B93671" w:rsidRPr="00B93671" w14:paraId="65274DBA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2988EB18" w14:textId="08C2DC36" w:rsidR="00B93671" w:rsidRPr="00B93671" w:rsidRDefault="007F668D" w:rsidP="00B5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671" w:rsidRPr="00B93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74" w:type="pct"/>
            <w:gridSpan w:val="2"/>
            <w:shd w:val="clear" w:color="auto" w:fill="auto"/>
          </w:tcPr>
          <w:p w14:paraId="04AFBE61" w14:textId="65857102" w:rsidR="00B93671" w:rsidRPr="00B93671" w:rsidRDefault="00722698" w:rsidP="00722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Tudás bővítés és gyakorlás a következő témákban: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Komplex számok algebrai alakja, konjugáltja, abszolút értéke. Műveletek algebrai alakban. A komplex számok trigonometrikus és exponenciális alakja. Áttérés a különböző alakok között. Műveletek trigonometrikus és exponenciális alakban.  Komplex egyenlet megoldása.</w:t>
            </w:r>
          </w:p>
        </w:tc>
      </w:tr>
      <w:tr w:rsidR="00B93671" w:rsidRPr="00B93671" w14:paraId="29F51258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69E0D77C" w14:textId="6B896A1A" w:rsidR="00B93671" w:rsidRPr="00B93671" w:rsidRDefault="007F668D" w:rsidP="00B5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3671" w:rsidRPr="00B93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74" w:type="pct"/>
            <w:gridSpan w:val="2"/>
            <w:shd w:val="clear" w:color="auto" w:fill="auto"/>
          </w:tcPr>
          <w:p w14:paraId="71B78EFA" w14:textId="586B7C0B" w:rsidR="00B93671" w:rsidRPr="00B93671" w:rsidRDefault="00722698" w:rsidP="00722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Tudás bővítés és gyakorlás a következő témákban: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Mátrixok fogalma, speciális mátrixok, mátrix műveletek (összeadás, számmal való szorzás, transzponálás, mátrixok szorzása, transzponált mátrix).  Determináns fogalma, másodrendű és harmadrendű determináns kiszámítása.</w:t>
            </w:r>
          </w:p>
        </w:tc>
      </w:tr>
      <w:tr w:rsidR="00B93671" w:rsidRPr="00B93671" w14:paraId="0A95B634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1CE05291" w14:textId="6687A9DA" w:rsidR="00B93671" w:rsidRPr="00B93671" w:rsidRDefault="007F668D" w:rsidP="00B5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3671" w:rsidRPr="00B93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74" w:type="pct"/>
            <w:gridSpan w:val="2"/>
            <w:shd w:val="clear" w:color="auto" w:fill="auto"/>
          </w:tcPr>
          <w:p w14:paraId="634282F3" w14:textId="0ACBC29F" w:rsidR="00853CC2" w:rsidRPr="00853CC2" w:rsidRDefault="00853CC2" w:rsidP="00B536D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Rész-z</w:t>
            </w:r>
            <w:r w:rsidRPr="00853C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árthelyi dolgozat 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1-3. </w:t>
            </w:r>
            <w:r w:rsidRPr="00853C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hét témaköreiből.</w:t>
            </w:r>
          </w:p>
          <w:p w14:paraId="64CC3EE5" w14:textId="3E046C58" w:rsidR="00B93671" w:rsidRPr="00B93671" w:rsidRDefault="00722698" w:rsidP="00722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Tudás bővítés és gyakorlás a következő témákban: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Számsorozatok határérték számítási módszerek.  Gyakorló feladatok - nevezetes határértékek.</w:t>
            </w:r>
          </w:p>
        </w:tc>
      </w:tr>
      <w:tr w:rsidR="00B93671" w:rsidRPr="00B93671" w14:paraId="2D1E1AB1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1F01FE9D" w14:textId="7D223B7B" w:rsidR="00B93671" w:rsidRPr="00B93671" w:rsidRDefault="007F668D" w:rsidP="00B5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B93671" w:rsidRPr="00B93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74" w:type="pct"/>
            <w:gridSpan w:val="2"/>
            <w:shd w:val="clear" w:color="auto" w:fill="auto"/>
          </w:tcPr>
          <w:p w14:paraId="2A918EC0" w14:textId="64D31B8C" w:rsidR="00B93671" w:rsidRPr="00B93671" w:rsidRDefault="00722698" w:rsidP="00722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Tudás bővítés és gyakorlás a következő témákban: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Függvény határérték számítási módszerek.  Gyakorló feladatok - nevezetes határértékek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3671" w:rsidRPr="00B93671" w14:paraId="78658A3E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5A079CAF" w14:textId="7572DB9E" w:rsidR="00B93671" w:rsidRPr="00B93671" w:rsidRDefault="007F668D" w:rsidP="00B5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3671" w:rsidRPr="00B93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74" w:type="pct"/>
            <w:gridSpan w:val="2"/>
            <w:shd w:val="clear" w:color="auto" w:fill="auto"/>
          </w:tcPr>
          <w:p w14:paraId="7112C6E7" w14:textId="3CFC8101" w:rsidR="00B93671" w:rsidRPr="00B93671" w:rsidRDefault="00722698" w:rsidP="00722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Tudás bővítés és gyakorlás a következő témákban: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A derivált fogalma, tulajdonságai és szemléltetése.  Elemi függvények és összetett függvények deriváltja.</w:t>
            </w:r>
          </w:p>
        </w:tc>
      </w:tr>
      <w:tr w:rsidR="00B93671" w:rsidRPr="00B93671" w14:paraId="11262F15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3748DCC4" w14:textId="6F6027BE" w:rsidR="00B93671" w:rsidRPr="00B93671" w:rsidRDefault="007F668D" w:rsidP="00B5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74" w:type="pct"/>
            <w:gridSpan w:val="2"/>
            <w:shd w:val="clear" w:color="auto" w:fill="auto"/>
          </w:tcPr>
          <w:p w14:paraId="7F858343" w14:textId="00828CC2" w:rsidR="00853CC2" w:rsidRPr="00853CC2" w:rsidRDefault="00853CC2" w:rsidP="00853C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Rész-z</w:t>
            </w:r>
            <w:r w:rsidRPr="00853C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árthelyi dolgozat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853C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hét témaköreiből.</w:t>
            </w:r>
          </w:p>
          <w:p w14:paraId="014A0ECB" w14:textId="6329630F" w:rsidR="00B93671" w:rsidRPr="00B93671" w:rsidRDefault="00722698" w:rsidP="00722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Tudás bővítés és gyakorlás a következő témákban: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Függvények érintőjének és normálisának egyenletei.</w:t>
            </w:r>
          </w:p>
        </w:tc>
      </w:tr>
      <w:tr w:rsidR="007F668D" w:rsidRPr="00B93671" w14:paraId="1399206A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78AC0921" w14:textId="0105E7D0" w:rsidR="007F668D" w:rsidRDefault="007F668D" w:rsidP="00B5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74" w:type="pct"/>
            <w:gridSpan w:val="2"/>
            <w:shd w:val="clear" w:color="auto" w:fill="auto"/>
          </w:tcPr>
          <w:p w14:paraId="7AE73996" w14:textId="46AAB632" w:rsidR="007F668D" w:rsidRPr="00B93671" w:rsidRDefault="00722698" w:rsidP="00722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Tudás bővítés és gyakorlás a következő témákban: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Magasabb rendű deriváltak, szélsőérték számítás.</w:t>
            </w:r>
          </w:p>
        </w:tc>
      </w:tr>
      <w:tr w:rsidR="007F668D" w:rsidRPr="00B93671" w14:paraId="51C709E1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3B8F46E8" w14:textId="7CFB4DAF" w:rsidR="007F668D" w:rsidRDefault="007F668D" w:rsidP="00B5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74" w:type="pct"/>
            <w:gridSpan w:val="2"/>
            <w:shd w:val="clear" w:color="auto" w:fill="auto"/>
          </w:tcPr>
          <w:p w14:paraId="02A0115F" w14:textId="628BCE83" w:rsidR="007F668D" w:rsidRPr="00B93671" w:rsidRDefault="00722698" w:rsidP="00722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Tudás bővítés és gyakorlás a következő témákban: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 xml:space="preserve">Függvény vizsgálat: határérték - </w:t>
            </w:r>
            <w:proofErr w:type="spellStart"/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L’Hôpital</w:t>
            </w:r>
            <w:proofErr w:type="spellEnd"/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-szabály, konvexitás, inflexió.</w:t>
            </w:r>
          </w:p>
        </w:tc>
      </w:tr>
      <w:tr w:rsidR="007F668D" w:rsidRPr="00B93671" w14:paraId="10F5E9A2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34A74798" w14:textId="362CB09A" w:rsidR="007F668D" w:rsidRDefault="007F668D" w:rsidP="00B5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74" w:type="pct"/>
            <w:gridSpan w:val="2"/>
            <w:shd w:val="clear" w:color="auto" w:fill="auto"/>
          </w:tcPr>
          <w:p w14:paraId="2B5EA327" w14:textId="067AF5D8" w:rsidR="00853CC2" w:rsidRPr="00853CC2" w:rsidRDefault="00853CC2" w:rsidP="00853C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Rész-z</w:t>
            </w:r>
            <w:r w:rsidRPr="00853C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árthelyi dolgozat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7-9. hét</w:t>
            </w:r>
            <w:r w:rsidRPr="00853C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témaköreiből.</w:t>
            </w:r>
          </w:p>
          <w:p w14:paraId="10726E16" w14:textId="68A276FA" w:rsidR="007F668D" w:rsidRPr="00B93671" w:rsidRDefault="00722698" w:rsidP="00722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Tudás bővítés és gyakorlás a következő témákban: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698">
              <w:rPr>
                <w:rFonts w:ascii="Times New Roman" w:hAnsi="Times New Roman" w:cs="Times New Roman"/>
                <w:sz w:val="20"/>
                <w:szCs w:val="20"/>
              </w:rPr>
              <w:t>Alapintegrálok. Képletek integrálásra. Parciális integrálás.</w:t>
            </w:r>
          </w:p>
        </w:tc>
      </w:tr>
      <w:tr w:rsidR="007F668D" w:rsidRPr="00B93671" w14:paraId="2F65B08A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625AC174" w14:textId="2DDDB557" w:rsidR="007F668D" w:rsidRDefault="007F668D" w:rsidP="00B5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74" w:type="pct"/>
            <w:gridSpan w:val="2"/>
            <w:shd w:val="clear" w:color="auto" w:fill="auto"/>
          </w:tcPr>
          <w:p w14:paraId="4EBC7873" w14:textId="6A3B1867" w:rsidR="007F668D" w:rsidRPr="00B93671" w:rsidRDefault="00E00DF4" w:rsidP="00E00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DF4">
              <w:rPr>
                <w:rFonts w:ascii="Times New Roman" w:hAnsi="Times New Roman" w:cs="Times New Roman"/>
                <w:sz w:val="20"/>
                <w:szCs w:val="20"/>
              </w:rPr>
              <w:t>Tudás bővítés és gyakorlás a következő témákban: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0DF4">
              <w:rPr>
                <w:rFonts w:ascii="Times New Roman" w:hAnsi="Times New Roman" w:cs="Times New Roman"/>
                <w:sz w:val="20"/>
                <w:szCs w:val="20"/>
              </w:rPr>
              <w:t>Racionális törtfüggvény integrálása. Exponenciális és gyökös helyettesítés.</w:t>
            </w:r>
          </w:p>
        </w:tc>
      </w:tr>
      <w:tr w:rsidR="007F668D" w:rsidRPr="00B93671" w14:paraId="5621F576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2482D49F" w14:textId="78916A99" w:rsidR="007F668D" w:rsidRDefault="007F668D" w:rsidP="00B5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74" w:type="pct"/>
            <w:gridSpan w:val="2"/>
            <w:shd w:val="clear" w:color="auto" w:fill="auto"/>
          </w:tcPr>
          <w:p w14:paraId="4A23AFF4" w14:textId="171C0EC1" w:rsidR="007F668D" w:rsidRPr="00B93671" w:rsidRDefault="00E00DF4" w:rsidP="00B53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DF4">
              <w:rPr>
                <w:rFonts w:ascii="Times New Roman" w:hAnsi="Times New Roman" w:cs="Times New Roman"/>
                <w:sz w:val="20"/>
                <w:szCs w:val="20"/>
              </w:rPr>
              <w:t>Tudás bővítés és gyakorlás a következő témákban: Exponenciális és gyökös helyettesítés.</w:t>
            </w:r>
          </w:p>
        </w:tc>
      </w:tr>
      <w:tr w:rsidR="007F668D" w:rsidRPr="00B93671" w14:paraId="1261AFD0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7B76D532" w14:textId="2DC9CC61" w:rsidR="007F668D" w:rsidRDefault="007F668D" w:rsidP="00B5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74" w:type="pct"/>
            <w:gridSpan w:val="2"/>
            <w:shd w:val="clear" w:color="auto" w:fill="auto"/>
          </w:tcPr>
          <w:p w14:paraId="18DDDC86" w14:textId="3CA8DE28" w:rsidR="007F668D" w:rsidRPr="00B93671" w:rsidRDefault="00E00DF4" w:rsidP="00E00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DF4">
              <w:rPr>
                <w:rFonts w:ascii="Times New Roman" w:hAnsi="Times New Roman" w:cs="Times New Roman"/>
                <w:sz w:val="20"/>
                <w:szCs w:val="20"/>
              </w:rPr>
              <w:t>Tudás bővítés és gyakorlás a következő témákban: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0DF4">
              <w:rPr>
                <w:rFonts w:ascii="Times New Roman" w:hAnsi="Times New Roman" w:cs="Times New Roman"/>
                <w:sz w:val="20"/>
                <w:szCs w:val="20"/>
              </w:rPr>
              <w:t>A határozott integrál kiszámítása és alkalmazásai.</w:t>
            </w:r>
          </w:p>
        </w:tc>
      </w:tr>
      <w:tr w:rsidR="007F668D" w:rsidRPr="00B93671" w14:paraId="0A48BFEB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3B27BBAE" w14:textId="20E00FD1" w:rsidR="007F668D" w:rsidRDefault="007F668D" w:rsidP="00B5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374" w:type="pct"/>
            <w:gridSpan w:val="2"/>
            <w:shd w:val="clear" w:color="auto" w:fill="auto"/>
          </w:tcPr>
          <w:p w14:paraId="7E57D30E" w14:textId="76AA1E70" w:rsidR="007F668D" w:rsidRPr="007F668D" w:rsidRDefault="00853CC2" w:rsidP="00B53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D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Rész-zárthelyi dolgozat </w:t>
            </w:r>
            <w:r w:rsidRPr="00E00D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10-13. </w:t>
            </w:r>
            <w:r w:rsidRPr="00E00D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hét témaköreiből</w:t>
            </w:r>
            <w:r w:rsidRPr="00853C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Összefoglalás</w:t>
            </w:r>
          </w:p>
        </w:tc>
      </w:tr>
      <w:tr w:rsidR="00B93671" w:rsidRPr="00B93671" w14:paraId="02188C19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0E8E7FD" w14:textId="77777777" w:rsidR="00B93671" w:rsidRPr="00B93671" w:rsidRDefault="00B93671" w:rsidP="00B93671">
            <w:pPr>
              <w:pStyle w:val="Cmsor2"/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B93671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</w:rPr>
              <w:t>Félévközi követelmények</w:t>
            </w:r>
          </w:p>
        </w:tc>
      </w:tr>
      <w:tr w:rsidR="00B93671" w:rsidRPr="00B93671" w14:paraId="1B433EB2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2C3593E" w14:textId="77777777" w:rsidR="00B93671" w:rsidRPr="00B93671" w:rsidRDefault="00B93671" w:rsidP="00B536D4">
            <w:pPr>
              <w:pStyle w:val="Cmsor2"/>
              <w:rPr>
                <w:rFonts w:ascii="Times New Roman" w:hAnsi="Times New Roman"/>
                <w:bCs/>
                <w:sz w:val="22"/>
                <w:szCs w:val="22"/>
              </w:rPr>
            </w:pPr>
            <w:r w:rsidRPr="00B93671">
              <w:rPr>
                <w:rFonts w:ascii="Times New Roman" w:hAnsi="Times New Roman"/>
                <w:bCs/>
                <w:sz w:val="22"/>
                <w:szCs w:val="22"/>
              </w:rPr>
              <w:t>Foglalkozásokon való részvétel:</w:t>
            </w:r>
          </w:p>
        </w:tc>
      </w:tr>
      <w:tr w:rsidR="00B93671" w:rsidRPr="00B93671" w14:paraId="31E46895" w14:textId="77777777" w:rsidTr="00D207CD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9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EFB832F" w14:textId="48F59AF7" w:rsidR="00B93671" w:rsidRPr="00B93671" w:rsidRDefault="00B93671" w:rsidP="00B536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3671">
              <w:rPr>
                <w:rFonts w:ascii="Times New Roman" w:hAnsi="Times New Roman" w:cs="Times New Roman"/>
                <w:bCs/>
              </w:rPr>
              <w:t>A gyakorlatok</w:t>
            </w:r>
            <w:r w:rsidR="00853CC2">
              <w:rPr>
                <w:rFonts w:ascii="Times New Roman" w:hAnsi="Times New Roman" w:cs="Times New Roman"/>
                <w:bCs/>
              </w:rPr>
              <w:t xml:space="preserve">on való részvétel kötelező, </w:t>
            </w:r>
            <w:r w:rsidR="00853CC2" w:rsidRPr="00B93671">
              <w:rPr>
                <w:rFonts w:ascii="Times New Roman" w:hAnsi="Times New Roman" w:cs="Times New Roman"/>
                <w:bCs/>
              </w:rPr>
              <w:t>hiányzás</w:t>
            </w:r>
            <w:r w:rsidR="00853CC2">
              <w:rPr>
                <w:rFonts w:ascii="Times New Roman" w:hAnsi="Times New Roman" w:cs="Times New Roman"/>
                <w:bCs/>
              </w:rPr>
              <w:t xml:space="preserve"> megengedett mértékét a HKR rögzíti. </w:t>
            </w:r>
          </w:p>
        </w:tc>
      </w:tr>
      <w:tr w:rsidR="00B93671" w:rsidRPr="00B93671" w14:paraId="1454E1D0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7"/>
          <w:jc w:val="center"/>
        </w:trPr>
        <w:tc>
          <w:tcPr>
            <w:tcW w:w="5000" w:type="pct"/>
            <w:gridSpan w:val="3"/>
            <w:shd w:val="clear" w:color="auto" w:fill="CCCCCC"/>
          </w:tcPr>
          <w:p w14:paraId="228CF30C" w14:textId="598CCF5B" w:rsidR="00B93671" w:rsidRPr="00B93671" w:rsidRDefault="00B93671" w:rsidP="00B536D4">
            <w:pPr>
              <w:pStyle w:val="Cmsor2"/>
              <w:rPr>
                <w:rFonts w:ascii="Times New Roman" w:hAnsi="Times New Roman"/>
                <w:sz w:val="22"/>
                <w:szCs w:val="22"/>
              </w:rPr>
            </w:pPr>
            <w:r w:rsidRPr="00B93671">
              <w:rPr>
                <w:rFonts w:ascii="Times New Roman" w:hAnsi="Times New Roman"/>
                <w:sz w:val="22"/>
                <w:szCs w:val="22"/>
              </w:rPr>
              <w:t xml:space="preserve">Zárthelyik, jegyzőkönyvek, </w:t>
            </w:r>
            <w:r w:rsidR="00853CC2" w:rsidRPr="00B93671">
              <w:rPr>
                <w:rFonts w:ascii="Times New Roman" w:hAnsi="Times New Roman"/>
                <w:sz w:val="22"/>
                <w:szCs w:val="22"/>
              </w:rPr>
              <w:t>beszámolók</w:t>
            </w:r>
            <w:r w:rsidR="00853C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53CC2" w:rsidRPr="00B93671">
              <w:rPr>
                <w:rFonts w:ascii="Times New Roman" w:hAnsi="Times New Roman"/>
                <w:sz w:val="22"/>
                <w:szCs w:val="22"/>
              </w:rPr>
              <w:t>stb.</w:t>
            </w:r>
            <w:r w:rsidRPr="00B93671">
              <w:rPr>
                <w:rFonts w:ascii="Times New Roman" w:hAnsi="Times New Roman"/>
                <w:sz w:val="22"/>
                <w:szCs w:val="22"/>
              </w:rPr>
              <w:t xml:space="preserve"> (száma, időpontja)</w:t>
            </w:r>
          </w:p>
        </w:tc>
      </w:tr>
      <w:tr w:rsidR="00B93671" w:rsidRPr="00B93671" w14:paraId="7DDF9188" w14:textId="77777777" w:rsidTr="00D207CD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7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767A2DC" w14:textId="26A261AE" w:rsidR="00B93671" w:rsidRPr="00B93671" w:rsidRDefault="00B93671" w:rsidP="00B536D4">
            <w:pPr>
              <w:rPr>
                <w:rFonts w:ascii="Times New Roman" w:hAnsi="Times New Roman" w:cs="Times New Roman"/>
              </w:rPr>
            </w:pPr>
            <w:r w:rsidRPr="00B93671">
              <w:rPr>
                <w:rFonts w:ascii="Times New Roman" w:hAnsi="Times New Roman" w:cs="Times New Roman"/>
              </w:rPr>
              <w:t xml:space="preserve">1. zárthelyi: </w:t>
            </w:r>
            <w:r w:rsidR="00853CC2">
              <w:rPr>
                <w:rFonts w:ascii="Times New Roman" w:hAnsi="Times New Roman" w:cs="Times New Roman"/>
              </w:rPr>
              <w:t>4</w:t>
            </w:r>
            <w:r w:rsidRPr="00B93671">
              <w:rPr>
                <w:rFonts w:ascii="Times New Roman" w:hAnsi="Times New Roman" w:cs="Times New Roman"/>
              </w:rPr>
              <w:t xml:space="preserve">. héten, 2. zárthelyi: </w:t>
            </w:r>
            <w:r w:rsidR="00853CC2">
              <w:rPr>
                <w:rFonts w:ascii="Times New Roman" w:hAnsi="Times New Roman" w:cs="Times New Roman"/>
              </w:rPr>
              <w:t>7</w:t>
            </w:r>
            <w:r w:rsidRPr="00B93671">
              <w:rPr>
                <w:rFonts w:ascii="Times New Roman" w:hAnsi="Times New Roman" w:cs="Times New Roman"/>
              </w:rPr>
              <w:t xml:space="preserve">. héten, </w:t>
            </w:r>
            <w:r w:rsidR="00853CC2">
              <w:rPr>
                <w:rFonts w:ascii="Times New Roman" w:hAnsi="Times New Roman" w:cs="Times New Roman"/>
              </w:rPr>
              <w:t>3</w:t>
            </w:r>
            <w:r w:rsidR="00853CC2" w:rsidRPr="00B93671">
              <w:rPr>
                <w:rFonts w:ascii="Times New Roman" w:hAnsi="Times New Roman" w:cs="Times New Roman"/>
              </w:rPr>
              <w:t xml:space="preserve">. zárthelyi: </w:t>
            </w:r>
            <w:r w:rsidR="00853CC2">
              <w:rPr>
                <w:rFonts w:ascii="Times New Roman" w:hAnsi="Times New Roman" w:cs="Times New Roman"/>
              </w:rPr>
              <w:t>10</w:t>
            </w:r>
            <w:r w:rsidR="00853CC2" w:rsidRPr="00B93671">
              <w:rPr>
                <w:rFonts w:ascii="Times New Roman" w:hAnsi="Times New Roman" w:cs="Times New Roman"/>
              </w:rPr>
              <w:t>. héten</w:t>
            </w:r>
            <w:r w:rsidR="00853CC2">
              <w:rPr>
                <w:rFonts w:ascii="Times New Roman" w:hAnsi="Times New Roman" w:cs="Times New Roman"/>
              </w:rPr>
              <w:t>, 4</w:t>
            </w:r>
            <w:r w:rsidR="00853CC2" w:rsidRPr="00B93671">
              <w:rPr>
                <w:rFonts w:ascii="Times New Roman" w:hAnsi="Times New Roman" w:cs="Times New Roman"/>
              </w:rPr>
              <w:t xml:space="preserve">. zárthelyi: </w:t>
            </w:r>
            <w:r w:rsidR="00853CC2">
              <w:rPr>
                <w:rFonts w:ascii="Times New Roman" w:hAnsi="Times New Roman" w:cs="Times New Roman"/>
              </w:rPr>
              <w:t>14</w:t>
            </w:r>
            <w:r w:rsidR="00853CC2" w:rsidRPr="00B93671">
              <w:rPr>
                <w:rFonts w:ascii="Times New Roman" w:hAnsi="Times New Roman" w:cs="Times New Roman"/>
              </w:rPr>
              <w:t>. héten</w:t>
            </w:r>
          </w:p>
        </w:tc>
      </w:tr>
      <w:tr w:rsidR="00B93671" w:rsidRPr="00B93671" w14:paraId="7D799A3E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7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04DF16C8" w14:textId="77777777" w:rsidR="00B93671" w:rsidRPr="00B93671" w:rsidRDefault="00B93671" w:rsidP="00B536D4">
            <w:pPr>
              <w:pStyle w:val="Cmsor2"/>
              <w:rPr>
                <w:rFonts w:ascii="Times New Roman" w:hAnsi="Times New Roman"/>
                <w:sz w:val="22"/>
                <w:szCs w:val="22"/>
              </w:rPr>
            </w:pPr>
            <w:r w:rsidRPr="00B93671">
              <w:rPr>
                <w:rFonts w:ascii="Times New Roman" w:hAnsi="Times New Roman"/>
                <w:sz w:val="22"/>
                <w:szCs w:val="22"/>
              </w:rPr>
              <w:t>A félévközi jegy kialakításának módszere:</w:t>
            </w:r>
          </w:p>
        </w:tc>
      </w:tr>
      <w:tr w:rsidR="00B93671" w:rsidRPr="00B93671" w14:paraId="1AFC324B" w14:textId="77777777" w:rsidTr="00B9367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45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74048AE5" w14:textId="57749328" w:rsidR="00B93671" w:rsidRPr="00B93671" w:rsidRDefault="00B93671" w:rsidP="00B93671">
            <w:pPr>
              <w:rPr>
                <w:rFonts w:ascii="Times New Roman" w:hAnsi="Times New Roman" w:cs="Times New Roman"/>
                <w:bCs/>
              </w:rPr>
            </w:pPr>
            <w:r w:rsidRPr="00B93671">
              <w:rPr>
                <w:rFonts w:ascii="Times New Roman" w:hAnsi="Times New Roman" w:cs="Times New Roman"/>
                <w:bCs/>
              </w:rPr>
              <w:t xml:space="preserve">A hallgatóknak a szorgalmi időszakban, a gyakorlati </w:t>
            </w:r>
            <w:r w:rsidR="00853CC2" w:rsidRPr="00B93671">
              <w:rPr>
                <w:rFonts w:ascii="Times New Roman" w:hAnsi="Times New Roman" w:cs="Times New Roman"/>
                <w:bCs/>
              </w:rPr>
              <w:t>foglalkozásokon 4</w:t>
            </w:r>
            <w:r w:rsidRPr="00B93671">
              <w:rPr>
                <w:rFonts w:ascii="Times New Roman" w:hAnsi="Times New Roman" w:cs="Times New Roman"/>
                <w:bCs/>
              </w:rPr>
              <w:t xml:space="preserve"> db. zárthelyi dolgozatot (</w:t>
            </w:r>
            <w:proofErr w:type="spellStart"/>
            <w:r w:rsidRPr="00B93671">
              <w:rPr>
                <w:rFonts w:ascii="Times New Roman" w:hAnsi="Times New Roman" w:cs="Times New Roman"/>
                <w:bCs/>
              </w:rPr>
              <w:t>zh</w:t>
            </w:r>
            <w:proofErr w:type="spellEnd"/>
            <w:r w:rsidRPr="00B93671">
              <w:rPr>
                <w:rFonts w:ascii="Times New Roman" w:hAnsi="Times New Roman" w:cs="Times New Roman"/>
                <w:bCs/>
              </w:rPr>
              <w:t xml:space="preserve">.) írnak. A zárthelyik megírása kötelező. A </w:t>
            </w:r>
            <w:proofErr w:type="spellStart"/>
            <w:r w:rsidRPr="00B93671">
              <w:rPr>
                <w:rFonts w:ascii="Times New Roman" w:hAnsi="Times New Roman" w:cs="Times New Roman"/>
                <w:bCs/>
              </w:rPr>
              <w:t>zh</w:t>
            </w:r>
            <w:proofErr w:type="spellEnd"/>
            <w:r w:rsidRPr="00B93671">
              <w:rPr>
                <w:rFonts w:ascii="Times New Roman" w:hAnsi="Times New Roman" w:cs="Times New Roman"/>
                <w:bCs/>
              </w:rPr>
              <w:t xml:space="preserve">. dolgozatok </w:t>
            </w:r>
            <w:r w:rsidR="00853CC2">
              <w:rPr>
                <w:rFonts w:ascii="Times New Roman" w:hAnsi="Times New Roman" w:cs="Times New Roman"/>
                <w:bCs/>
              </w:rPr>
              <w:t xml:space="preserve">1-2 </w:t>
            </w:r>
            <w:r w:rsidRPr="00B93671">
              <w:rPr>
                <w:rFonts w:ascii="Times New Roman" w:hAnsi="Times New Roman" w:cs="Times New Roman"/>
                <w:bCs/>
              </w:rPr>
              <w:t xml:space="preserve">db. feladatot tartalmaznak 10-10 pont értékben, tehát egy zárthelyin </w:t>
            </w:r>
            <w:proofErr w:type="spellStart"/>
            <w:r w:rsidRPr="00B93671">
              <w:rPr>
                <w:rFonts w:ascii="Times New Roman" w:hAnsi="Times New Roman" w:cs="Times New Roman"/>
                <w:bCs/>
              </w:rPr>
              <w:t>max</w:t>
            </w:r>
            <w:proofErr w:type="spellEnd"/>
            <w:r w:rsidRPr="00B93671">
              <w:rPr>
                <w:rFonts w:ascii="Times New Roman" w:hAnsi="Times New Roman" w:cs="Times New Roman"/>
                <w:bCs/>
              </w:rPr>
              <w:t xml:space="preserve">. </w:t>
            </w:r>
            <w:r w:rsidR="00853CC2">
              <w:rPr>
                <w:rFonts w:ascii="Times New Roman" w:hAnsi="Times New Roman" w:cs="Times New Roman"/>
                <w:bCs/>
              </w:rPr>
              <w:t>2</w:t>
            </w:r>
            <w:r w:rsidRPr="00B93671">
              <w:rPr>
                <w:rFonts w:ascii="Times New Roman" w:hAnsi="Times New Roman" w:cs="Times New Roman"/>
                <w:bCs/>
              </w:rPr>
              <w:t xml:space="preserve">0 pont szerezhető. Figyelem: a meg nem írt </w:t>
            </w:r>
            <w:proofErr w:type="spellStart"/>
            <w:r w:rsidRPr="00B93671">
              <w:rPr>
                <w:rFonts w:ascii="Times New Roman" w:hAnsi="Times New Roman" w:cs="Times New Roman"/>
                <w:bCs/>
              </w:rPr>
              <w:t>zh</w:t>
            </w:r>
            <w:proofErr w:type="spellEnd"/>
            <w:r w:rsidRPr="00B93671">
              <w:rPr>
                <w:rFonts w:ascii="Times New Roman" w:hAnsi="Times New Roman" w:cs="Times New Roman"/>
                <w:bCs/>
              </w:rPr>
              <w:t xml:space="preserve">. miatt kieső pontszám elvész. Az összes pontszám: </w:t>
            </w:r>
            <w:r w:rsidR="00853CC2">
              <w:rPr>
                <w:rFonts w:ascii="Times New Roman" w:hAnsi="Times New Roman" w:cs="Times New Roman"/>
                <w:bCs/>
              </w:rPr>
              <w:t>8</w:t>
            </w:r>
            <w:r w:rsidRPr="00B93671">
              <w:rPr>
                <w:rFonts w:ascii="Times New Roman" w:hAnsi="Times New Roman" w:cs="Times New Roman"/>
                <w:bCs/>
              </w:rPr>
              <w:t>0 pont.</w:t>
            </w:r>
          </w:p>
          <w:p w14:paraId="6D517304" w14:textId="77777777" w:rsidR="00B93671" w:rsidRPr="00B93671" w:rsidRDefault="00B93671" w:rsidP="00B93671">
            <w:pPr>
              <w:rPr>
                <w:rFonts w:ascii="Times New Roman" w:hAnsi="Times New Roman" w:cs="Times New Roman"/>
                <w:bCs/>
              </w:rPr>
            </w:pPr>
            <w:r w:rsidRPr="00B93671">
              <w:rPr>
                <w:rFonts w:ascii="Times New Roman" w:hAnsi="Times New Roman" w:cs="Times New Roman"/>
                <w:bCs/>
              </w:rPr>
              <w:t>A félévközi jegy a zárthelyik összes pontszámából adódik az alábbiak szerint:</w:t>
            </w:r>
          </w:p>
          <w:p w14:paraId="68B65C28" w14:textId="24F7D8F7" w:rsidR="00B93671" w:rsidRPr="00B93671" w:rsidRDefault="00B93671" w:rsidP="00B93671">
            <w:pPr>
              <w:rPr>
                <w:rFonts w:ascii="Times New Roman" w:hAnsi="Times New Roman" w:cs="Times New Roman"/>
                <w:bCs/>
              </w:rPr>
            </w:pPr>
            <w:r w:rsidRPr="00B93671">
              <w:rPr>
                <w:rFonts w:ascii="Times New Roman" w:hAnsi="Times New Roman" w:cs="Times New Roman"/>
                <w:bCs/>
              </w:rPr>
              <w:t>0-</w:t>
            </w:r>
            <w:r w:rsidR="00D207CD">
              <w:rPr>
                <w:rFonts w:ascii="Times New Roman" w:hAnsi="Times New Roman" w:cs="Times New Roman"/>
                <w:bCs/>
              </w:rPr>
              <w:t>31</w:t>
            </w:r>
            <w:r w:rsidRPr="00B93671">
              <w:rPr>
                <w:rFonts w:ascii="Times New Roman" w:hAnsi="Times New Roman" w:cs="Times New Roman"/>
                <w:bCs/>
              </w:rPr>
              <w:t xml:space="preserve"> pont: elégtelen; </w:t>
            </w:r>
            <w:r w:rsidR="00D207CD">
              <w:rPr>
                <w:rFonts w:ascii="Times New Roman" w:hAnsi="Times New Roman" w:cs="Times New Roman"/>
                <w:bCs/>
              </w:rPr>
              <w:t>32</w:t>
            </w:r>
            <w:r w:rsidRPr="00B93671">
              <w:rPr>
                <w:rFonts w:ascii="Times New Roman" w:hAnsi="Times New Roman" w:cs="Times New Roman"/>
                <w:bCs/>
              </w:rPr>
              <w:t>-</w:t>
            </w:r>
            <w:r w:rsidR="00D207CD">
              <w:rPr>
                <w:rFonts w:ascii="Times New Roman" w:hAnsi="Times New Roman" w:cs="Times New Roman"/>
                <w:bCs/>
              </w:rPr>
              <w:t>44</w:t>
            </w:r>
            <w:r w:rsidRPr="00B93671">
              <w:rPr>
                <w:rFonts w:ascii="Times New Roman" w:hAnsi="Times New Roman" w:cs="Times New Roman"/>
                <w:bCs/>
              </w:rPr>
              <w:t xml:space="preserve"> pont: elégséges; </w:t>
            </w:r>
            <w:r w:rsidR="00D207CD">
              <w:rPr>
                <w:rFonts w:ascii="Times New Roman" w:hAnsi="Times New Roman" w:cs="Times New Roman"/>
                <w:bCs/>
              </w:rPr>
              <w:t>45</w:t>
            </w:r>
            <w:r w:rsidRPr="00B93671">
              <w:rPr>
                <w:rFonts w:ascii="Times New Roman" w:hAnsi="Times New Roman" w:cs="Times New Roman"/>
                <w:bCs/>
              </w:rPr>
              <w:t>-</w:t>
            </w:r>
            <w:r w:rsidR="00D207CD">
              <w:rPr>
                <w:rFonts w:ascii="Times New Roman" w:hAnsi="Times New Roman" w:cs="Times New Roman"/>
                <w:bCs/>
              </w:rPr>
              <w:t>56</w:t>
            </w:r>
            <w:r w:rsidRPr="00B93671">
              <w:rPr>
                <w:rFonts w:ascii="Times New Roman" w:hAnsi="Times New Roman" w:cs="Times New Roman"/>
                <w:bCs/>
              </w:rPr>
              <w:t xml:space="preserve"> pont: közepes; </w:t>
            </w:r>
            <w:r w:rsidR="00D207CD">
              <w:rPr>
                <w:rFonts w:ascii="Times New Roman" w:hAnsi="Times New Roman" w:cs="Times New Roman"/>
                <w:bCs/>
              </w:rPr>
              <w:t>57</w:t>
            </w:r>
            <w:r w:rsidRPr="00B93671">
              <w:rPr>
                <w:rFonts w:ascii="Times New Roman" w:hAnsi="Times New Roman" w:cs="Times New Roman"/>
                <w:bCs/>
              </w:rPr>
              <w:t>-</w:t>
            </w:r>
            <w:r w:rsidR="00D207CD">
              <w:rPr>
                <w:rFonts w:ascii="Times New Roman" w:hAnsi="Times New Roman" w:cs="Times New Roman"/>
                <w:bCs/>
              </w:rPr>
              <w:t>68</w:t>
            </w:r>
            <w:r w:rsidRPr="00B93671">
              <w:rPr>
                <w:rFonts w:ascii="Times New Roman" w:hAnsi="Times New Roman" w:cs="Times New Roman"/>
                <w:bCs/>
              </w:rPr>
              <w:t xml:space="preserve"> pont: jó; </w:t>
            </w:r>
            <w:r w:rsidR="00D207CD">
              <w:rPr>
                <w:rFonts w:ascii="Times New Roman" w:hAnsi="Times New Roman" w:cs="Times New Roman"/>
                <w:bCs/>
              </w:rPr>
              <w:t>69</w:t>
            </w:r>
            <w:r w:rsidRPr="00B93671">
              <w:rPr>
                <w:rFonts w:ascii="Times New Roman" w:hAnsi="Times New Roman" w:cs="Times New Roman"/>
                <w:bCs/>
              </w:rPr>
              <w:t>-</w:t>
            </w:r>
            <w:r w:rsidR="00D207CD">
              <w:rPr>
                <w:rFonts w:ascii="Times New Roman" w:hAnsi="Times New Roman" w:cs="Times New Roman"/>
                <w:bCs/>
              </w:rPr>
              <w:t>80</w:t>
            </w:r>
            <w:r w:rsidRPr="00B93671">
              <w:rPr>
                <w:rFonts w:ascii="Times New Roman" w:hAnsi="Times New Roman" w:cs="Times New Roman"/>
                <w:bCs/>
              </w:rPr>
              <w:t xml:space="preserve"> pont: jeles.</w:t>
            </w:r>
          </w:p>
          <w:p w14:paraId="3F3C8736" w14:textId="5B069421" w:rsidR="00B93671" w:rsidRPr="00B93671" w:rsidRDefault="00B93671" w:rsidP="00B93671">
            <w:pPr>
              <w:rPr>
                <w:rFonts w:ascii="Times New Roman" w:hAnsi="Times New Roman" w:cs="Times New Roman"/>
                <w:bCs/>
              </w:rPr>
            </w:pPr>
            <w:r w:rsidRPr="00B93671">
              <w:rPr>
                <w:rFonts w:ascii="Times New Roman" w:hAnsi="Times New Roman" w:cs="Times New Roman"/>
                <w:bCs/>
              </w:rPr>
              <w:t>Amennyiben elégtelen az eredmény, úgy pót zárthelyit kell írni</w:t>
            </w:r>
            <w:r w:rsidR="00D207CD">
              <w:rPr>
                <w:rFonts w:ascii="Times New Roman" w:hAnsi="Times New Roman" w:cs="Times New Roman"/>
                <w:bCs/>
              </w:rPr>
              <w:t xml:space="preserve"> a félév végén a tejes tananyagból, 4 db feladat a 4 rész-zárthelyi témaköreiből válogatva</w:t>
            </w:r>
            <w:r w:rsidRPr="00B93671">
              <w:rPr>
                <w:rFonts w:ascii="Times New Roman" w:hAnsi="Times New Roman" w:cs="Times New Roman"/>
                <w:bCs/>
              </w:rPr>
              <w:t>!</w:t>
            </w:r>
          </w:p>
          <w:p w14:paraId="2607F985" w14:textId="7E2447B4" w:rsidR="00B93671" w:rsidRPr="00B93671" w:rsidRDefault="00B93671" w:rsidP="00B93671">
            <w:pPr>
              <w:rPr>
                <w:rFonts w:ascii="Times New Roman" w:hAnsi="Times New Roman" w:cs="Times New Roman"/>
                <w:bCs/>
              </w:rPr>
            </w:pPr>
            <w:r w:rsidRPr="00B93671">
              <w:rPr>
                <w:rFonts w:ascii="Times New Roman" w:hAnsi="Times New Roman" w:cs="Times New Roman"/>
                <w:bCs/>
              </w:rPr>
              <w:t xml:space="preserve">Amennyiben a pót </w:t>
            </w:r>
            <w:proofErr w:type="spellStart"/>
            <w:r w:rsidRPr="00B93671">
              <w:rPr>
                <w:rFonts w:ascii="Times New Roman" w:hAnsi="Times New Roman" w:cs="Times New Roman"/>
                <w:bCs/>
              </w:rPr>
              <w:t>zh</w:t>
            </w:r>
            <w:proofErr w:type="spellEnd"/>
            <w:r w:rsidRPr="00B93671">
              <w:rPr>
                <w:rFonts w:ascii="Times New Roman" w:hAnsi="Times New Roman" w:cs="Times New Roman"/>
                <w:bCs/>
              </w:rPr>
              <w:t xml:space="preserve">. is eredménytelen, úgy a </w:t>
            </w:r>
            <w:r w:rsidR="00D207CD">
              <w:rPr>
                <w:rFonts w:ascii="Times New Roman" w:hAnsi="Times New Roman" w:cs="Times New Roman"/>
                <w:bCs/>
              </w:rPr>
              <w:t>HKR</w:t>
            </w:r>
            <w:r w:rsidRPr="00B93671">
              <w:rPr>
                <w:rFonts w:ascii="Times New Roman" w:hAnsi="Times New Roman" w:cs="Times New Roman"/>
                <w:bCs/>
              </w:rPr>
              <w:t>-ben foglaltak szerint nyílik lehetőség a javításra.</w:t>
            </w:r>
          </w:p>
        </w:tc>
      </w:tr>
      <w:tr w:rsidR="00B93671" w:rsidRPr="00B93671" w14:paraId="069E8050" w14:textId="77777777" w:rsidTr="00B93671">
        <w:tc>
          <w:tcPr>
            <w:tcW w:w="5000" w:type="pct"/>
            <w:gridSpan w:val="3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8A5AB03" w14:textId="77777777" w:rsidR="00B93671" w:rsidRPr="00B93671" w:rsidRDefault="00B93671" w:rsidP="00B9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A legfontosabb </w:t>
            </w:r>
            <w:r w:rsidRPr="00B93671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>kötelező,</w:t>
            </w:r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illetve </w:t>
            </w:r>
            <w:r w:rsidRPr="00B93671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>ajánlott</w:t>
            </w:r>
            <w:r w:rsidRPr="00B93671">
              <w:rPr>
                <w:rFonts w:ascii="Times New Roman" w:eastAsia="Times New Roman" w:hAnsi="Times New Roman" w:cs="Times New Roman"/>
                <w:b/>
                <w:i/>
                <w:kern w:val="0"/>
                <w:lang w:eastAsia="hu-HU"/>
                <w14:ligatures w14:val="none"/>
              </w:rPr>
              <w:t xml:space="preserve"> </w:t>
            </w:r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irodalom, tansegédlet, taneszköz </w:t>
            </w:r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(</w:t>
            </w:r>
            <w:r w:rsidRPr="00B9367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hu-HU"/>
                <w14:ligatures w14:val="none"/>
              </w:rPr>
              <w:t>jegyzet, tankönyv</w:t>
            </w:r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) megadása</w:t>
            </w:r>
          </w:p>
        </w:tc>
      </w:tr>
      <w:tr w:rsidR="00B93671" w:rsidRPr="00B93671" w14:paraId="483F4B09" w14:textId="77777777" w:rsidTr="00B93671">
        <w:trPr>
          <w:trHeight w:val="529"/>
        </w:trPr>
        <w:tc>
          <w:tcPr>
            <w:tcW w:w="5000" w:type="pct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14:paraId="09AD3809" w14:textId="77777777" w:rsidR="00B93671" w:rsidRDefault="00B93671" w:rsidP="00B9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kern w:val="0"/>
                <w:lang w:val="pt-BR" w:eastAsia="hu-HU"/>
                <w14:ligatures w14:val="none"/>
              </w:rPr>
            </w:pPr>
            <w:r w:rsidRPr="00B93671">
              <w:rPr>
                <w:rFonts w:ascii="Times New Roman" w:eastAsia="Times New Roman" w:hAnsi="Times New Roman" w:cs="Times New Roman"/>
                <w:b/>
                <w:noProof/>
                <w:kern w:val="0"/>
                <w:lang w:val="pt-BR" w:eastAsia="hu-HU"/>
                <w14:ligatures w14:val="none"/>
              </w:rPr>
              <w:lastRenderedPageBreak/>
              <w:t>Kötelező irodalom:</w:t>
            </w:r>
          </w:p>
          <w:p w14:paraId="508E0CE0" w14:textId="06B1BFE9" w:rsidR="00E00DF4" w:rsidRPr="00E00DF4" w:rsidRDefault="00E00DF4" w:rsidP="00E00DF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kern w:val="0"/>
                <w:lang w:val="pt-BR" w:eastAsia="hu-HU"/>
                <w14:ligatures w14:val="none"/>
              </w:rPr>
            </w:pPr>
            <w:r w:rsidRPr="00E00DF4">
              <w:rPr>
                <w:rFonts w:ascii="Times New Roman" w:eastAsia="Times New Roman" w:hAnsi="Times New Roman" w:cs="Times New Roman"/>
                <w:bCs/>
                <w:noProof/>
                <w:kern w:val="0"/>
                <w:lang w:val="pt-BR" w:eastAsia="hu-HU"/>
                <w14:ligatures w14:val="none"/>
              </w:rPr>
              <w:t>Matematika 1 (szerk. Galántai A.), ÓE, 2017., (MOODLE)</w:t>
            </w:r>
          </w:p>
          <w:p w14:paraId="0AE1FF1E" w14:textId="093ADEE4" w:rsidR="00E00DF4" w:rsidRPr="00E00DF4" w:rsidRDefault="00B93671" w:rsidP="00E0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kern w:val="0"/>
                <w:lang w:val="pt-BR" w:eastAsia="hu-HU"/>
                <w14:ligatures w14:val="none"/>
              </w:rPr>
            </w:pPr>
            <w:r w:rsidRPr="00B93671">
              <w:rPr>
                <w:rFonts w:ascii="Times New Roman" w:eastAsia="Times New Roman" w:hAnsi="Times New Roman" w:cs="Times New Roman"/>
                <w:b/>
                <w:noProof/>
                <w:kern w:val="0"/>
                <w:lang w:val="pt-BR" w:eastAsia="hu-HU"/>
                <w14:ligatures w14:val="none"/>
              </w:rPr>
              <w:t>Ajánlott irodalom:</w:t>
            </w:r>
          </w:p>
          <w:p w14:paraId="6BF471F1" w14:textId="74354ECC" w:rsidR="00E00DF4" w:rsidRPr="00E00DF4" w:rsidRDefault="00E00DF4" w:rsidP="00E00DF4">
            <w:pPr>
              <w:pStyle w:val="Listaszerbekezds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lang w:val="pt-BR" w:eastAsia="hu-HU"/>
                <w14:ligatures w14:val="none"/>
              </w:rPr>
            </w:pPr>
            <w:r w:rsidRPr="00E00DF4">
              <w:rPr>
                <w:rFonts w:ascii="Times New Roman" w:eastAsia="Times New Roman" w:hAnsi="Times New Roman" w:cs="Times New Roman"/>
                <w:noProof/>
                <w:kern w:val="0"/>
                <w:lang w:val="pt-BR" w:eastAsia="hu-HU"/>
                <w14:ligatures w14:val="none"/>
              </w:rPr>
              <w:t>Kovács J.-Takács G.-Takács M.: Analízis, NTK 1998</w:t>
            </w:r>
          </w:p>
          <w:p w14:paraId="1BC41002" w14:textId="77777777" w:rsidR="00E00DF4" w:rsidRPr="00E00DF4" w:rsidRDefault="00E00DF4" w:rsidP="00E00DF4">
            <w:pPr>
              <w:pStyle w:val="Listaszerbekezds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lang w:val="pt-BR" w:eastAsia="hu-HU"/>
                <w14:ligatures w14:val="none"/>
              </w:rPr>
            </w:pPr>
            <w:r w:rsidRPr="00E00DF4">
              <w:rPr>
                <w:rFonts w:ascii="Times New Roman" w:eastAsia="Times New Roman" w:hAnsi="Times New Roman" w:cs="Times New Roman"/>
                <w:noProof/>
                <w:kern w:val="0"/>
                <w:lang w:val="pt-BR" w:eastAsia="hu-HU"/>
                <w14:ligatures w14:val="none"/>
              </w:rPr>
              <w:t>Scharnitzky Viktor Vektorgeometria és lineáris algebra Tankönyvkiadó, 1989.</w:t>
            </w:r>
          </w:p>
          <w:p w14:paraId="4BA6CE1B" w14:textId="77777777" w:rsidR="00E00DF4" w:rsidRPr="00E00DF4" w:rsidRDefault="00E00DF4" w:rsidP="00E00DF4">
            <w:pPr>
              <w:pStyle w:val="Listaszerbekezds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lang w:val="pt-BR" w:eastAsia="hu-HU"/>
                <w14:ligatures w14:val="none"/>
              </w:rPr>
            </w:pPr>
            <w:r w:rsidRPr="00E00DF4">
              <w:rPr>
                <w:rFonts w:ascii="Times New Roman" w:eastAsia="Times New Roman" w:hAnsi="Times New Roman" w:cs="Times New Roman"/>
                <w:noProof/>
                <w:kern w:val="0"/>
                <w:lang w:val="pt-BR" w:eastAsia="hu-HU"/>
                <w14:ligatures w14:val="none"/>
              </w:rPr>
              <w:t>Matematikai feladatok (szerk. Scharnitzky V.), Tankönyvkiadó, 1989.</w:t>
            </w:r>
          </w:p>
          <w:p w14:paraId="18F9F52C" w14:textId="593DB02F" w:rsidR="00B93671" w:rsidRPr="00E00DF4" w:rsidRDefault="00E00DF4" w:rsidP="00E00DF4">
            <w:pPr>
              <w:pStyle w:val="Listaszerbekezds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lang w:val="pt-BR" w:eastAsia="hu-HU"/>
                <w14:ligatures w14:val="none"/>
              </w:rPr>
            </w:pPr>
            <w:r w:rsidRPr="00E00DF4">
              <w:rPr>
                <w:rFonts w:ascii="Times New Roman" w:eastAsia="Times New Roman" w:hAnsi="Times New Roman" w:cs="Times New Roman"/>
                <w:noProof/>
                <w:kern w:val="0"/>
                <w:lang w:val="pt-BR" w:eastAsia="hu-HU"/>
                <w14:ligatures w14:val="none"/>
              </w:rPr>
              <w:t>Zoller V. – Rudas I.: Analízis I: Egyváltozós kalkulus, BMF, 2005.</w:t>
            </w:r>
          </w:p>
        </w:tc>
      </w:tr>
      <w:tr w:rsidR="00B93671" w:rsidRPr="00B93671" w14:paraId="75CAD799" w14:textId="77777777" w:rsidTr="00B93671">
        <w:trPr>
          <w:trHeight w:val="338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F2E7EFF" w14:textId="7F596C58" w:rsidR="00B93671" w:rsidRPr="00B93671" w:rsidRDefault="00B93671" w:rsidP="00B9367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Tanegység felelőse </w:t>
            </w:r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(</w:t>
            </w:r>
            <w:r w:rsidRPr="00B93671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>név, beosztás, tud. fokozat</w:t>
            </w:r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)</w:t>
            </w:r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: Dr.</w:t>
            </w:r>
            <w:r w:rsidR="00E00DF4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 Oroszlány Gabriella</w:t>
            </w:r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, egyetemi adjunktus</w:t>
            </w:r>
          </w:p>
        </w:tc>
      </w:tr>
      <w:tr w:rsidR="00B93671" w:rsidRPr="00B93671" w14:paraId="6F953918" w14:textId="77777777" w:rsidTr="00B93671">
        <w:trPr>
          <w:trHeight w:val="338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1BDF60E" w14:textId="7D109EE7" w:rsidR="00B93671" w:rsidRPr="00B93671" w:rsidRDefault="00B93671" w:rsidP="00B93671">
            <w:pPr>
              <w:tabs>
                <w:tab w:val="left" w:pos="121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Az ismeretátadásba bevont oktató(k), </w:t>
            </w:r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ha vannak</w:t>
            </w:r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 </w:t>
            </w:r>
            <w:r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(</w:t>
            </w:r>
            <w:r w:rsidRPr="00B93671">
              <w:rPr>
                <w:rFonts w:ascii="Times New Roman" w:eastAsia="Times New Roman" w:hAnsi="Times New Roman" w:cs="Times New Roman"/>
                <w:i/>
                <w:kern w:val="0"/>
                <w:lang w:eastAsia="hu-HU"/>
                <w14:ligatures w14:val="none"/>
              </w:rPr>
              <w:t>név, beosztás, tud. fokozat</w:t>
            </w:r>
            <w:r w:rsidR="00D207CD" w:rsidRPr="00B93671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)</w:t>
            </w:r>
            <w:r w:rsidR="00D207CD"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:</w:t>
            </w:r>
            <w:r w:rsidR="00D207CD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 Ménesi </w:t>
            </w:r>
            <w:r w:rsidR="0000459E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András</w:t>
            </w:r>
            <w:r w:rsidR="0000459E"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, mestertanár</w:t>
            </w:r>
            <w:r w:rsidRPr="00B93671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                                                                              </w:t>
            </w:r>
          </w:p>
        </w:tc>
      </w:tr>
    </w:tbl>
    <w:p w14:paraId="4128D746" w14:textId="77777777" w:rsidR="00087DDC" w:rsidRDefault="00087DDC"/>
    <w:sectPr w:rsidR="00087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8FAE" w14:textId="77777777" w:rsidR="00B93671" w:rsidRDefault="00B93671" w:rsidP="00B93671">
      <w:pPr>
        <w:spacing w:after="0" w:line="240" w:lineRule="auto"/>
      </w:pPr>
      <w:r>
        <w:separator/>
      </w:r>
    </w:p>
  </w:endnote>
  <w:endnote w:type="continuationSeparator" w:id="0">
    <w:p w14:paraId="508BC658" w14:textId="77777777" w:rsidR="00B93671" w:rsidRDefault="00B93671" w:rsidP="00B9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DD89" w14:textId="77777777" w:rsidR="00B93671" w:rsidRDefault="00B93671" w:rsidP="00B93671">
      <w:pPr>
        <w:spacing w:after="0" w:line="240" w:lineRule="auto"/>
      </w:pPr>
      <w:r>
        <w:separator/>
      </w:r>
    </w:p>
  </w:footnote>
  <w:footnote w:type="continuationSeparator" w:id="0">
    <w:p w14:paraId="6D9BC8FF" w14:textId="77777777" w:rsidR="00B93671" w:rsidRDefault="00B93671" w:rsidP="00B93671">
      <w:pPr>
        <w:spacing w:after="0" w:line="240" w:lineRule="auto"/>
      </w:pPr>
      <w:r>
        <w:continuationSeparator/>
      </w:r>
    </w:p>
  </w:footnote>
  <w:footnote w:id="1">
    <w:p w14:paraId="4ABC4EE6" w14:textId="72D7212C" w:rsidR="00B93671" w:rsidRDefault="00B93671" w:rsidP="00B93671">
      <w:pPr>
        <w:pStyle w:val="Lbjegyzetszveg"/>
      </w:pPr>
      <w:r w:rsidRPr="00212A69">
        <w:rPr>
          <w:rStyle w:val="Lbjegyzet-hivatkozs"/>
          <w:sz w:val="22"/>
          <w:szCs w:val="22"/>
          <w:highlight w:val="lightGray"/>
        </w:rPr>
        <w:footnoteRef/>
      </w:r>
      <w:r w:rsidRPr="00B76AA0">
        <w:t xml:space="preserve"> </w:t>
      </w:r>
      <w:r>
        <w:t>pl.</w:t>
      </w:r>
      <w:r w:rsidRPr="008E7DA5">
        <w:t xml:space="preserve"> évk</w:t>
      </w:r>
      <w:r w:rsidR="007F668D">
        <w:t>13.</w:t>
      </w:r>
      <w:r w:rsidRPr="008E7DA5">
        <w:t>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8D3"/>
    <w:multiLevelType w:val="hybridMultilevel"/>
    <w:tmpl w:val="79E26D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2147D"/>
    <w:multiLevelType w:val="hybridMultilevel"/>
    <w:tmpl w:val="784C9F92"/>
    <w:lvl w:ilvl="0" w:tplc="C3FAD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77542"/>
    <w:multiLevelType w:val="hybridMultilevel"/>
    <w:tmpl w:val="73FE7CB2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892036432">
    <w:abstractNumId w:val="2"/>
  </w:num>
  <w:num w:numId="2" w16cid:durableId="751858680">
    <w:abstractNumId w:val="1"/>
  </w:num>
  <w:num w:numId="3" w16cid:durableId="29317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71"/>
    <w:rsid w:val="0000459E"/>
    <w:rsid w:val="00087DDC"/>
    <w:rsid w:val="0025241A"/>
    <w:rsid w:val="00722698"/>
    <w:rsid w:val="007F668D"/>
    <w:rsid w:val="00853CC2"/>
    <w:rsid w:val="00AE6478"/>
    <w:rsid w:val="00B93671"/>
    <w:rsid w:val="00C926A2"/>
    <w:rsid w:val="00D207CD"/>
    <w:rsid w:val="00E00DF4"/>
    <w:rsid w:val="00EB3F9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79E9"/>
  <w15:chartTrackingRefBased/>
  <w15:docId w15:val="{3603BE35-E9AC-48E2-AFC5-DDEE1234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B93671"/>
    <w:pPr>
      <w:keepNext/>
      <w:widowControl w:val="0"/>
      <w:autoSpaceDE w:val="0"/>
      <w:autoSpaceDN w:val="0"/>
      <w:adjustRightInd w:val="0"/>
      <w:spacing w:before="40" w:after="40" w:line="240" w:lineRule="auto"/>
      <w:outlineLvl w:val="1"/>
    </w:pPr>
    <w:rPr>
      <w:rFonts w:ascii="Arial" w:eastAsia="Times New Roman" w:hAnsi="Arial" w:cs="Times New Roman"/>
      <w:i/>
      <w:iCs/>
      <w:kern w:val="0"/>
      <w:sz w:val="20"/>
      <w:szCs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9367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936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3671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rsid w:val="00B93671"/>
    <w:rPr>
      <w:rFonts w:ascii="Arial" w:eastAsia="Times New Roman" w:hAnsi="Arial" w:cs="Times New Roman"/>
      <w:i/>
      <w:iCs/>
      <w:kern w:val="0"/>
      <w:sz w:val="20"/>
      <w:szCs w:val="24"/>
      <w14:ligatures w14:val="none"/>
    </w:rPr>
  </w:style>
  <w:style w:type="paragraph" w:customStyle="1" w:styleId="Lers">
    <w:name w:val="Leírás"/>
    <w:basedOn w:val="Norml"/>
    <w:rsid w:val="00B93671"/>
    <w:pPr>
      <w:widowControl w:val="0"/>
      <w:autoSpaceDE w:val="0"/>
      <w:autoSpaceDN w:val="0"/>
      <w:adjustRightInd w:val="0"/>
      <w:spacing w:before="40" w:after="40" w:line="240" w:lineRule="auto"/>
      <w:jc w:val="both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styleId="Listaszerbekezds">
    <w:name w:val="List Paragraph"/>
    <w:basedOn w:val="Norml"/>
    <w:uiPriority w:val="34"/>
    <w:qFormat/>
    <w:rsid w:val="0000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Bodáné Dr. Kendrovics Rita</dc:creator>
  <cp:keywords/>
  <dc:description/>
  <cp:lastModifiedBy>Bodáné Dr. Kendrovics Rita</cp:lastModifiedBy>
  <cp:revision>2</cp:revision>
  <dcterms:created xsi:type="dcterms:W3CDTF">2024-01-17T22:39:00Z</dcterms:created>
  <dcterms:modified xsi:type="dcterms:W3CDTF">2024-01-17T22:39:00Z</dcterms:modified>
</cp:coreProperties>
</file>