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5"/>
        <w:gridCol w:w="2218"/>
        <w:gridCol w:w="2504"/>
        <w:gridCol w:w="1657"/>
        <w:gridCol w:w="1452"/>
      </w:tblGrid>
      <w:tr w:rsidR="00F127D6" w:rsidRPr="00F127D6" w14:paraId="261BD18D" w14:textId="77777777" w:rsidTr="00A875FA">
        <w:tc>
          <w:tcPr>
            <w:tcW w:w="1884" w:type="pct"/>
            <w:gridSpan w:val="2"/>
            <w:shd w:val="clear" w:color="auto" w:fill="auto"/>
          </w:tcPr>
          <w:p w14:paraId="656CA68C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143E29E5" w14:textId="70054A43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Gépszerkezetek (</w:t>
            </w:r>
            <w:proofErr w:type="spellStart"/>
            <w:r w:rsidRPr="00F127D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blended</w:t>
            </w:r>
            <w:proofErr w:type="spellEnd"/>
            <w:r w:rsidRPr="00F127D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1390" w:type="pct"/>
            <w:shd w:val="clear" w:color="auto" w:fill="auto"/>
          </w:tcPr>
          <w:p w14:paraId="2FD9F249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730A7EB" w14:textId="22269133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RKEGZ1MB</w:t>
            </w:r>
            <w:r w:rsidR="00AD7050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</w:t>
            </w: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F </w:t>
            </w:r>
          </w:p>
        </w:tc>
        <w:tc>
          <w:tcPr>
            <w:tcW w:w="920" w:type="pct"/>
            <w:shd w:val="clear" w:color="auto" w:fill="auto"/>
          </w:tcPr>
          <w:p w14:paraId="00A6D491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1B356B43" w14:textId="16EC17DE" w:rsidR="00F127D6" w:rsidRPr="00F127D6" w:rsidRDefault="00AD7050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4</w:t>
            </w:r>
            <w:r w:rsidR="00F127D6"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8</w:t>
            </w:r>
            <w:r w:rsidR="00F127D6"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+0</w:t>
            </w:r>
          </w:p>
          <w:p w14:paraId="6B609FBD" w14:textId="6EA82E80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06" w:type="pct"/>
            <w:shd w:val="clear" w:color="auto" w:fill="auto"/>
          </w:tcPr>
          <w:p w14:paraId="74DCF60D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4</w:t>
            </w:r>
          </w:p>
          <w:p w14:paraId="5BD857F8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5B399B1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F127D6" w:rsidRPr="00F127D6" w14:paraId="2ACB8AE3" w14:textId="77777777" w:rsidTr="00A875FA">
        <w:tc>
          <w:tcPr>
            <w:tcW w:w="1884" w:type="pct"/>
            <w:gridSpan w:val="2"/>
            <w:shd w:val="clear" w:color="auto" w:fill="auto"/>
          </w:tcPr>
          <w:p w14:paraId="1442D52F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4D18916F" w14:textId="77777777" w:rsid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Dr. </w:t>
            </w:r>
            <w:proofErr w:type="spellStart"/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Paukó</w:t>
            </w:r>
            <w:proofErr w:type="spellEnd"/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Andrea</w:t>
            </w:r>
          </w:p>
          <w:p w14:paraId="4D58DA27" w14:textId="77777777" w:rsidR="00954027" w:rsidRPr="00DC39FF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Oktató:</w:t>
            </w:r>
          </w:p>
          <w:p w14:paraId="18A9AE96" w14:textId="2A47B1A2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előadás(online)</w:t>
            </w:r>
            <w:r w:rsidR="00DC39F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Bodáné Dr. Kendrovics Rita</w:t>
            </w:r>
          </w:p>
          <w:p w14:paraId="62F92013" w14:textId="096922E4" w:rsidR="00954027" w:rsidRPr="00F127D6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gyakorlat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Borka Zsolt</w:t>
            </w:r>
          </w:p>
        </w:tc>
        <w:tc>
          <w:tcPr>
            <w:tcW w:w="1390" w:type="pct"/>
            <w:shd w:val="clear" w:color="auto" w:fill="auto"/>
          </w:tcPr>
          <w:p w14:paraId="0A5054FE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4DF58E50" w14:textId="77777777" w:rsid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  <w:p w14:paraId="13C4154B" w14:textId="77777777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2364C244" w14:textId="77777777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docens</w:t>
            </w:r>
          </w:p>
          <w:p w14:paraId="44F46C7A" w14:textId="77777777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46D950D1" w14:textId="61533499" w:rsidR="00954027" w:rsidRPr="00F127D6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mestertanár</w:t>
            </w:r>
          </w:p>
        </w:tc>
        <w:tc>
          <w:tcPr>
            <w:tcW w:w="1726" w:type="pct"/>
            <w:gridSpan w:val="2"/>
            <w:shd w:val="clear" w:color="auto" w:fill="auto"/>
          </w:tcPr>
          <w:p w14:paraId="19FE32C7" w14:textId="77777777" w:rsidR="00F127D6" w:rsidRPr="00F127D6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47EEAF65" w14:textId="7A5C66D4" w:rsidR="00F127D6" w:rsidRPr="00F127D6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RKEMR1HBLF</w:t>
            </w:r>
          </w:p>
        </w:tc>
      </w:tr>
      <w:tr w:rsidR="00F127D6" w:rsidRPr="00F127D6" w14:paraId="420A016F" w14:textId="77777777" w:rsidTr="00DC39FF">
        <w:tc>
          <w:tcPr>
            <w:tcW w:w="5000" w:type="pct"/>
            <w:gridSpan w:val="5"/>
            <w:shd w:val="clear" w:color="auto" w:fill="D0CECE" w:themeFill="background2" w:themeFillShade="E6"/>
          </w:tcPr>
          <w:p w14:paraId="5D9BEE18" w14:textId="4A600C78" w:rsidR="00F127D6" w:rsidRPr="00F127D6" w:rsidRDefault="00F127D6" w:rsidP="00F1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F127D6" w:rsidRPr="00F127D6" w14:paraId="7EF2D886" w14:textId="77777777" w:rsidTr="00F127D6">
        <w:trPr>
          <w:trHeight w:val="1890"/>
        </w:trPr>
        <w:tc>
          <w:tcPr>
            <w:tcW w:w="5000" w:type="pct"/>
            <w:gridSpan w:val="5"/>
            <w:shd w:val="clear" w:color="auto" w:fill="auto"/>
          </w:tcPr>
          <w:p w14:paraId="107BF857" w14:textId="7C5D870A" w:rsidR="00F127D6" w:rsidRPr="00F127D6" w:rsidRDefault="00954027" w:rsidP="0095402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 tárgy célja megismertetni a hallgatókat a legalapvetőbb gépelemek működésével, és bepillantást adni a gépészeti szakterületbe. A tárgy a korszerű gépek többségében előforduló gépelemek és gépszerkezetek fajtáival, tulajdonságaival és tervezésük alapelveivel foglalkozik az alábbi főbb témakörökben: alapfogalmak; méretezés célja és fajtái; kötések, állványok, rugók; 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tribológiai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alapfogalmak; sikló- és gördülőcsapágyak; tengelyek és forgórészek; mechanikus hajtások (dörzs-, szíj-, lánc-, fogaskerék -és hibrid hajtások); mechanizmusok; térhatárolás elemei (csövek, csőszerelvények, tartályok, tömítések).</w:t>
            </w:r>
          </w:p>
        </w:tc>
      </w:tr>
      <w:tr w:rsidR="00F127D6" w:rsidRPr="00F127D6" w14:paraId="2A735546" w14:textId="77777777" w:rsidTr="00DC39FF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52734037" w14:textId="61CB39C0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 tárgy részletes leírása, ütemezés</w:t>
            </w:r>
          </w:p>
        </w:tc>
      </w:tr>
      <w:tr w:rsidR="00F127D6" w:rsidRPr="00F127D6" w14:paraId="4C8E7A79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59B295C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4"/>
                <w14:ligatures w14:val="none"/>
              </w:rPr>
              <w:t>Előadás témakörei</w:t>
            </w: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:</w:t>
            </w:r>
          </w:p>
        </w:tc>
      </w:tr>
      <w:tr w:rsidR="00F127D6" w:rsidRPr="00F127D6" w14:paraId="43C9979A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26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10FD5BD0" w14:textId="649D32DB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62B7E498" w14:textId="77777777" w:rsidR="00F127D6" w:rsidRPr="00DC39FF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Témakör</w:t>
            </w:r>
          </w:p>
        </w:tc>
      </w:tr>
      <w:tr w:rsidR="00F127D6" w:rsidRPr="00F127D6" w14:paraId="2C59AA5F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1"/>
          <w:jc w:val="center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27C9B681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online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006B3840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1.1 Alapfogalmak, 1.2 Méretezés</w:t>
            </w:r>
          </w:p>
        </w:tc>
      </w:tr>
      <w:tr w:rsidR="00F127D6" w:rsidRPr="00F127D6" w14:paraId="647DEA10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6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06E9BE0E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502CDF43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2.1 Kötő gépelemek, 2.2 Tengelyek</w:t>
            </w:r>
          </w:p>
        </w:tc>
      </w:tr>
      <w:tr w:rsidR="00F127D6" w:rsidRPr="00F127D6" w14:paraId="63FF8A5C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4D894C5E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274382D9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3.1 Csapágyazások, 3.2 Rugók, állványok</w:t>
            </w:r>
          </w:p>
        </w:tc>
      </w:tr>
      <w:tr w:rsidR="00F127D6" w:rsidRPr="00F127D6" w14:paraId="6945C03B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2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5D6BC8DB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</w:tcPr>
          <w:p w14:paraId="0B0566CF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4.1 Tengelykapcsolók, 4.2 Fékek</w:t>
            </w:r>
          </w:p>
        </w:tc>
      </w:tr>
      <w:tr w:rsidR="00F127D6" w:rsidRPr="00F127D6" w14:paraId="28B5538B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33EC77A5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11B6B11D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5.1 Hajtások, 5.2 Mechanizmusok</w:t>
            </w:r>
          </w:p>
        </w:tc>
      </w:tr>
      <w:tr w:rsidR="00F127D6" w:rsidRPr="00F127D6" w14:paraId="5FF871DB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4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4F52C334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</w:tcPr>
          <w:p w14:paraId="35177536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6.1 Térhatárolás elemei, tartályok, 6.2 Csövek, csőszerelvények, tömítések</w:t>
            </w:r>
          </w:p>
        </w:tc>
      </w:tr>
      <w:tr w:rsidR="00F127D6" w:rsidRPr="00F127D6" w14:paraId="077F5E44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5934C536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587E7C9C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Összefoglalás</w:t>
            </w:r>
          </w:p>
        </w:tc>
      </w:tr>
      <w:tr w:rsidR="00F127D6" w:rsidRPr="00F127D6" w14:paraId="67BFC011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C501844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4"/>
                <w14:ligatures w14:val="none"/>
              </w:rPr>
              <w:t>Gyakorlatok:</w:t>
            </w:r>
          </w:p>
        </w:tc>
      </w:tr>
      <w:tr w:rsidR="00F127D6" w:rsidRPr="00F127D6" w14:paraId="1CA349A0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6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42384470" w14:textId="5A12289E" w:rsidR="00F127D6" w:rsidRPr="00F127D6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Konzultáció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03A6449F" w14:textId="77777777" w:rsidR="00F127D6" w:rsidRPr="00DC39FF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Témakör</w:t>
            </w:r>
          </w:p>
        </w:tc>
      </w:tr>
      <w:tr w:rsidR="00A875FA" w:rsidRPr="00F127D6" w14:paraId="142832BA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4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1D6309CE" w14:textId="77777777" w:rsidR="00A875FA" w:rsidRPr="00F127D6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1.</w:t>
            </w:r>
          </w:p>
          <w:p w14:paraId="3F4C4C00" w14:textId="2DA6852C" w:rsidR="00A875FA" w:rsidRPr="00F127D6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0A7649A3" w14:textId="77777777" w:rsidR="00A875FA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A875FA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Bevezetés a szilárdságtani méretezésbe és ellenőrzésbe elemi szilárdságtani példákon keresztül.</w:t>
            </w:r>
          </w:p>
          <w:p w14:paraId="6D0C83C6" w14:textId="7E72AE96" w:rsidR="00A875FA" w:rsidRPr="002F5A18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1. feladat: csavarkötés számítás</w:t>
            </w:r>
          </w:p>
        </w:tc>
      </w:tr>
      <w:tr w:rsidR="00A875FA" w:rsidRPr="00F127D6" w14:paraId="6A0E152A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9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00BB95D9" w14:textId="73A94A34" w:rsidR="00A875FA" w:rsidRPr="00F127D6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37704B86" w14:textId="244760BB" w:rsidR="00A875FA" w:rsidRPr="002F5A18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2. feladat: gördülőcsapágy</w:t>
            </w:r>
          </w:p>
        </w:tc>
      </w:tr>
      <w:tr w:rsidR="00A875FA" w:rsidRPr="00F127D6" w14:paraId="27A41E8C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2F6CADD5" w14:textId="09364481" w:rsidR="00A875FA" w:rsidRPr="00F127D6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 xml:space="preserve">.3. 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77558A36" w14:textId="0FB4C071" w:rsidR="00A875FA" w:rsidRPr="002F5A18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3. feladat: tengelykapcsoló méretezés</w:t>
            </w:r>
          </w:p>
        </w:tc>
      </w:tr>
      <w:tr w:rsidR="00A875FA" w:rsidRPr="00F127D6" w14:paraId="22D65884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1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7A851707" w14:textId="2B92DA6E" w:rsidR="00A875FA" w:rsidRPr="00F127D6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4348" w:type="pct"/>
            <w:gridSpan w:val="4"/>
            <w:shd w:val="clear" w:color="auto" w:fill="auto"/>
            <w:vAlign w:val="center"/>
          </w:tcPr>
          <w:p w14:paraId="5ED169D7" w14:textId="6E22FBA0" w:rsidR="00A875FA" w:rsidRPr="002F5A18" w:rsidRDefault="00A875FA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A875FA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számolós ZH; értékelés, pótlás</w:t>
            </w:r>
          </w:p>
        </w:tc>
      </w:tr>
      <w:tr w:rsidR="00F127D6" w:rsidRPr="00F127D6" w14:paraId="52DF0C9C" w14:textId="77777777" w:rsidTr="00EE224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344B96A5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Félévközi követelmények</w:t>
            </w:r>
          </w:p>
        </w:tc>
      </w:tr>
      <w:tr w:rsidR="00F127D6" w:rsidRPr="00F127D6" w14:paraId="0A57A074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1F3A040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4"/>
                <w14:ligatures w14:val="none"/>
              </w:rPr>
              <w:t>Foglalkozásokon való részvétel:</w:t>
            </w:r>
          </w:p>
        </w:tc>
      </w:tr>
      <w:tr w:rsidR="00F127D6" w:rsidRPr="00F127D6" w14:paraId="1C3F3E85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EB33684" w14:textId="77B5D5C4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</w:pPr>
            <w:proofErr w:type="spellStart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>Moodle</w:t>
            </w:r>
            <w:proofErr w:type="spellEnd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e-</w:t>
            </w:r>
            <w:proofErr w:type="spellStart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>learning</w:t>
            </w:r>
            <w:proofErr w:type="spellEnd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(online) előadás kurzus kötelező felvétele és a megadott követelmények teljesítése. A gyakorlati órákon kötelező a részvétel, hiányzás mértékét a</w:t>
            </w:r>
            <w:r w:rsidR="0095402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HKR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rögzíti. </w:t>
            </w:r>
          </w:p>
        </w:tc>
      </w:tr>
      <w:tr w:rsidR="00F127D6" w:rsidRPr="00F127D6" w14:paraId="725E7A1E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14E429E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Zárthelyik, jegyzőkönyvek, beszámolók stb.</w:t>
            </w:r>
          </w:p>
        </w:tc>
      </w:tr>
      <w:tr w:rsidR="00F127D6" w:rsidRPr="00F127D6" w14:paraId="0EF58667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652" w:type="pct"/>
            <w:shd w:val="clear" w:color="auto" w:fill="auto"/>
          </w:tcPr>
          <w:p w14:paraId="2D7FBF1F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348" w:type="pct"/>
            <w:gridSpan w:val="4"/>
            <w:shd w:val="clear" w:color="auto" w:fill="auto"/>
          </w:tcPr>
          <w:p w14:paraId="18D3C33C" w14:textId="54BDA67E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 sz. feladat: Csavarkötés méretezési feladat (1</w:t>
            </w:r>
            <w:r w:rsidR="00A875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pont)</w:t>
            </w:r>
          </w:p>
        </w:tc>
      </w:tr>
      <w:tr w:rsidR="00F127D6" w:rsidRPr="00F127D6" w14:paraId="3AADBFE6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652" w:type="pct"/>
            <w:shd w:val="clear" w:color="auto" w:fill="auto"/>
          </w:tcPr>
          <w:p w14:paraId="7C31DA55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2. </w:t>
            </w:r>
          </w:p>
        </w:tc>
        <w:tc>
          <w:tcPr>
            <w:tcW w:w="4348" w:type="pct"/>
            <w:gridSpan w:val="4"/>
            <w:shd w:val="clear" w:color="auto" w:fill="auto"/>
          </w:tcPr>
          <w:p w14:paraId="1F91E292" w14:textId="148BDF0F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 sz. feladat: Gördülőcsapágy méretezési feladat (1</w:t>
            </w:r>
            <w:r w:rsidR="00A875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pont)</w:t>
            </w:r>
          </w:p>
        </w:tc>
      </w:tr>
      <w:tr w:rsidR="00F127D6" w:rsidRPr="00F127D6" w14:paraId="2FDD7339" w14:textId="77777777" w:rsidTr="00A875F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652" w:type="pct"/>
            <w:shd w:val="clear" w:color="auto" w:fill="auto"/>
          </w:tcPr>
          <w:p w14:paraId="36A7B19F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lastRenderedPageBreak/>
              <w:t>3.</w:t>
            </w:r>
          </w:p>
        </w:tc>
        <w:tc>
          <w:tcPr>
            <w:tcW w:w="4348" w:type="pct"/>
            <w:gridSpan w:val="4"/>
            <w:shd w:val="clear" w:color="auto" w:fill="auto"/>
          </w:tcPr>
          <w:p w14:paraId="5A55FD26" w14:textId="710A53B8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 sz. feladat: Tengelykapcsoló méretezési feladat (1</w:t>
            </w:r>
            <w:r w:rsidR="00A875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pont)</w:t>
            </w:r>
          </w:p>
        </w:tc>
      </w:tr>
      <w:tr w:rsidR="00F127D6" w:rsidRPr="00F127D6" w14:paraId="1C9C0669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F3EF078" w14:textId="4BCB0431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A</w:t>
            </w:r>
            <w:r w:rsidR="00EE22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 xml:space="preserve"> </w:t>
            </w: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félévközi jegy kialakításának módszere:</w:t>
            </w:r>
          </w:p>
        </w:tc>
      </w:tr>
      <w:tr w:rsidR="00F127D6" w:rsidRPr="00F127D6" w14:paraId="01B22243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BB96469" w14:textId="77777777" w:rsidR="00954027" w:rsidRP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félévközi jegy megszerzésének feltétele: </w:t>
            </w:r>
          </w:p>
          <w:p w14:paraId="028EF4CB" w14:textId="479F2C68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gyakorlaton való részvétel, hiányzás a HKR szerinti megengedett mértékű lehet.  </w:t>
            </w:r>
          </w:p>
          <w:p w14:paraId="4151AF25" w14:textId="3F93CE01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félévközi feladatok (feladatonként külön-külön) minimum elégséges (elérhető 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pontszám 40%-a) szinten történő teljesítése. A feladatokat (ZH-t és az online tesztet is), a 14. héten egyszer lehet pótolni.</w:t>
            </w:r>
          </w:p>
          <w:p w14:paraId="56760420" w14:textId="77777777" w:rsid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B8ED09" w14:textId="0F01E334" w:rsidR="00954027" w:rsidRP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félévközi jegy feltétele: </w:t>
            </w:r>
          </w:p>
          <w:p w14:paraId="526A5938" w14:textId="5295996C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az előadás tananyagából a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oodle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megírt online záró teszt min. 60% szinten történő teljesítése. A záró tesztet a félév második felében a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oodle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előírt időintervallumban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lsd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oodle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a tárgy előadás kurzusnál) kell teljesíteni. Sikertelen (vagy meg nem írt) teszt a félév szorgalmi időszakának utolsó hetében egy alkalommal megismételhető (pót záró-teszt). A pót záró-teszt sikertelensége esetén 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az évközi jegy elégtelen, akkor is, ha a beadott feladatok és ZH eredményes volt. Az évközi jegy ebben az esetben aláíráspótló vizsgán a vizsgaidőszakban szerezhető meg, melyre egy alkalom áll rendelkezésre. </w:t>
            </w:r>
          </w:p>
          <w:p w14:paraId="54EDA95C" w14:textId="07588B03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Számolós ZH (</w:t>
            </w:r>
            <w:r w:rsidR="00A875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p)</w:t>
            </w:r>
          </w:p>
          <w:p w14:paraId="3C871D77" w14:textId="4B4B182E" w:rsidR="00954027" w:rsidRPr="00954027" w:rsidRDefault="00A875FA" w:rsidP="00954027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="00954027"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db önállóan kidolgozandó feladat 3db határideje a gyakorlatot követő hét, utolsó téma esetében a gyakorlati óra vége! (feladatonként </w:t>
            </w:r>
            <w:proofErr w:type="spellStart"/>
            <w:r w:rsidR="00954027"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="00954027"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10-10 pont értékben)</w:t>
            </w:r>
          </w:p>
          <w:p w14:paraId="5F9DF7AB" w14:textId="77777777" w:rsid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BDA664B" w14:textId="013164BA" w:rsid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 félévközi jegy kialakítása: A gyakorlati feladatok és a ZH pontjaiból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60 pont), valamint a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Moodle</w:t>
            </w:r>
            <w:proofErr w:type="spellEnd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található online </w:t>
            </w:r>
            <w:r w:rsidR="00DC39FF"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előadások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kapcsán teljesített 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teszt pontjai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40 pont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a min. pontszám (60%) figyelembevételével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 összesítve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100 pon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t)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48E607D9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BC7F942" w14:textId="15B4BD92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A tárgyból kedvezményes tanulmányi rend </w:t>
            </w:r>
            <w:r w:rsidR="00A875FA"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>csak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a </w:t>
            </w:r>
            <w:r w:rsidR="00A875FA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HKR-ben 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>meghatározott feltételek teljesülése esetén kérhető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F127D6" w:rsidRPr="00F127D6" w14:paraId="7E206254" w14:textId="77777777" w:rsidTr="00EE2246">
        <w:trPr>
          <w:trHeight w:val="305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14:paraId="4569925A" w14:textId="77777777" w:rsidR="00F127D6" w:rsidRPr="00F127D6" w:rsidRDefault="00F127D6" w:rsidP="00F1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Az elsajátítandó szakmai kompetenciák</w:t>
            </w:r>
          </w:p>
        </w:tc>
      </w:tr>
      <w:tr w:rsidR="00F127D6" w:rsidRPr="00F127D6" w14:paraId="1E86D600" w14:textId="77777777" w:rsidTr="002F5A18">
        <w:trPr>
          <w:trHeight w:val="547"/>
        </w:trPr>
        <w:tc>
          <w:tcPr>
            <w:tcW w:w="5000" w:type="pct"/>
            <w:gridSpan w:val="5"/>
            <w:shd w:val="clear" w:color="auto" w:fill="auto"/>
          </w:tcPr>
          <w:p w14:paraId="3B693657" w14:textId="77777777" w:rsidR="00F127D6" w:rsidRPr="00653021" w:rsidRDefault="00F127D6" w:rsidP="00653021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53021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Ismeri a főbb környezetvédelmi célú technológiákat, a technológiához kapcsolható berendezéseket, műtárgyakat és azok működését, üzemeltetését.</w:t>
            </w:r>
          </w:p>
          <w:p w14:paraId="4E566AF7" w14:textId="77777777" w:rsidR="00F127D6" w:rsidRPr="00653021" w:rsidRDefault="00F127D6" w:rsidP="00653021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53021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Gyakorlati tevékenységek elvégzéséhez megfelelő kitartással és monotónia-tűréssel rendelkezik.</w:t>
            </w:r>
          </w:p>
          <w:p w14:paraId="64526AE2" w14:textId="77777777" w:rsidR="00F127D6" w:rsidRPr="00653021" w:rsidRDefault="00F127D6" w:rsidP="00653021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53021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</w:p>
          <w:p w14:paraId="48DB422F" w14:textId="77777777" w:rsidR="00F127D6" w:rsidRPr="00653021" w:rsidRDefault="00F127D6" w:rsidP="00653021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53021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Képes feltárni az alkalmazott technológiák hiányosságait, a folyamatok kockázatait és kezdeményezi az ezeket csökkentő intézkedések megtételét.</w:t>
            </w:r>
          </w:p>
        </w:tc>
      </w:tr>
      <w:tr w:rsidR="00F127D6" w:rsidRPr="00F127D6" w14:paraId="00271B9E" w14:textId="77777777" w:rsidTr="00EE2246">
        <w:tc>
          <w:tcPr>
            <w:tcW w:w="5000" w:type="pct"/>
            <w:gridSpan w:val="5"/>
            <w:shd w:val="clear" w:color="auto" w:fill="D0CECE" w:themeFill="background2" w:themeFillShade="E6"/>
          </w:tcPr>
          <w:p w14:paraId="35CC7812" w14:textId="6D1FA76F" w:rsidR="00F127D6" w:rsidRPr="00F127D6" w:rsidRDefault="00F127D6" w:rsidP="00F1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127D6" w:rsidRPr="00F127D6" w14:paraId="46EA514D" w14:textId="77777777" w:rsidTr="007B2655">
        <w:trPr>
          <w:trHeight w:val="996"/>
        </w:trPr>
        <w:tc>
          <w:tcPr>
            <w:tcW w:w="5000" w:type="pct"/>
            <w:gridSpan w:val="5"/>
            <w:shd w:val="clear" w:color="auto" w:fill="auto"/>
          </w:tcPr>
          <w:p w14:paraId="7D9C54D3" w14:textId="77777777" w:rsidR="00F127D6" w:rsidRPr="00DC39FF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Lászlóné Pozsgai Anna – Tóth József: Gépszerkezettan II. Gépelemek Széchenyi István Egyetem, Győr, 2006.</w:t>
            </w:r>
          </w:p>
          <w:p w14:paraId="56A30457" w14:textId="036A0FD1" w:rsidR="00F127D6" w:rsidRPr="00F127D6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Balogh Tibor -</w:t>
            </w:r>
            <w:proofErr w:type="spellStart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Bukoveczky</w:t>
            </w:r>
            <w:proofErr w:type="spellEnd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 xml:space="preserve"> György - Lászlóné Pozsgai Anna - Veres </w:t>
            </w:r>
            <w:proofErr w:type="spellStart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Miloslav</w:t>
            </w:r>
            <w:proofErr w:type="spellEnd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: Gépszerkezetek III. Széchenyi István Egyetem, Győr, 2006.</w:t>
            </w:r>
          </w:p>
        </w:tc>
      </w:tr>
    </w:tbl>
    <w:p w14:paraId="70D64479" w14:textId="710F9A7A" w:rsidR="00087DDC" w:rsidRDefault="00087DDC"/>
    <w:p w14:paraId="7EA626F6" w14:textId="77777777" w:rsidR="00F127D6" w:rsidRDefault="00F127D6"/>
    <w:sectPr w:rsidR="00F12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CE1"/>
    <w:multiLevelType w:val="hybridMultilevel"/>
    <w:tmpl w:val="3F64527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5C6"/>
    <w:multiLevelType w:val="hybridMultilevel"/>
    <w:tmpl w:val="A73AF7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7C4"/>
    <w:multiLevelType w:val="hybridMultilevel"/>
    <w:tmpl w:val="50986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226B"/>
    <w:multiLevelType w:val="hybridMultilevel"/>
    <w:tmpl w:val="A210B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5D23"/>
    <w:multiLevelType w:val="hybridMultilevel"/>
    <w:tmpl w:val="B1385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666C"/>
    <w:multiLevelType w:val="hybridMultilevel"/>
    <w:tmpl w:val="2C10C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A09BD"/>
    <w:multiLevelType w:val="hybridMultilevel"/>
    <w:tmpl w:val="713EF4E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16E3"/>
    <w:multiLevelType w:val="hybridMultilevel"/>
    <w:tmpl w:val="5916016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32399">
    <w:abstractNumId w:val="7"/>
  </w:num>
  <w:num w:numId="2" w16cid:durableId="1767843924">
    <w:abstractNumId w:val="2"/>
  </w:num>
  <w:num w:numId="3" w16cid:durableId="1286237516">
    <w:abstractNumId w:val="3"/>
  </w:num>
  <w:num w:numId="4" w16cid:durableId="1362366656">
    <w:abstractNumId w:val="5"/>
  </w:num>
  <w:num w:numId="5" w16cid:durableId="174153184">
    <w:abstractNumId w:val="4"/>
  </w:num>
  <w:num w:numId="6" w16cid:durableId="869801369">
    <w:abstractNumId w:val="0"/>
  </w:num>
  <w:num w:numId="7" w16cid:durableId="288708387">
    <w:abstractNumId w:val="1"/>
  </w:num>
  <w:num w:numId="8" w16cid:durableId="554436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6"/>
    <w:rsid w:val="00087DDC"/>
    <w:rsid w:val="0025241A"/>
    <w:rsid w:val="002F5A18"/>
    <w:rsid w:val="00653021"/>
    <w:rsid w:val="006E55F6"/>
    <w:rsid w:val="007B2655"/>
    <w:rsid w:val="00954027"/>
    <w:rsid w:val="009C184C"/>
    <w:rsid w:val="00A73AF0"/>
    <w:rsid w:val="00A875FA"/>
    <w:rsid w:val="00AD7050"/>
    <w:rsid w:val="00AE6478"/>
    <w:rsid w:val="00B20F4C"/>
    <w:rsid w:val="00DC39FF"/>
    <w:rsid w:val="00EE2246"/>
    <w:rsid w:val="00F127D6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66F4"/>
  <w15:chartTrackingRefBased/>
  <w15:docId w15:val="{AFE41A6F-F879-4915-8F80-268D1C5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9</cp:revision>
  <dcterms:created xsi:type="dcterms:W3CDTF">2025-02-12T13:07:00Z</dcterms:created>
  <dcterms:modified xsi:type="dcterms:W3CDTF">2025-02-17T06:53:00Z</dcterms:modified>
</cp:coreProperties>
</file>