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44"/>
        <w:gridCol w:w="2354"/>
        <w:gridCol w:w="2127"/>
        <w:gridCol w:w="1518"/>
      </w:tblGrid>
      <w:tr w:rsidR="009B07FA" w:rsidRPr="00F83DC0" w14:paraId="698CEE2A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749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Tárgy neve:</w:t>
            </w:r>
          </w:p>
          <w:p w14:paraId="0AEB5F1C" w14:textId="77777777" w:rsidR="009B07FA" w:rsidRDefault="009B07FA" w:rsidP="00712691">
            <w:pPr>
              <w:jc w:val="both"/>
              <w:rPr>
                <w:bCs/>
                <w:iCs/>
                <w:sz w:val="22"/>
                <w:szCs w:val="22"/>
              </w:rPr>
            </w:pPr>
            <w:r w:rsidRPr="00F83DC0">
              <w:rPr>
                <w:bCs/>
                <w:iCs/>
                <w:sz w:val="22"/>
                <w:szCs w:val="22"/>
              </w:rPr>
              <w:t>Szabályozás és vezérlés (blended)</w:t>
            </w:r>
          </w:p>
          <w:p w14:paraId="02AC6282" w14:textId="77777777" w:rsidR="009B07FA" w:rsidRPr="00F83DC0" w:rsidRDefault="009B07FA" w:rsidP="00712691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495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NEPTUN-kód:</w:t>
            </w:r>
          </w:p>
          <w:p w14:paraId="37C15A2E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RKESV1HBNF, RKESV1HBLF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D39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Óraszám: ea+gy+lb</w:t>
            </w:r>
          </w:p>
          <w:p w14:paraId="08DE0444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1+0+2</w:t>
            </w:r>
          </w:p>
          <w:p w14:paraId="48564CCA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4+0+8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20B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Kredit:</w:t>
            </w:r>
            <w:r w:rsidRPr="00F83DC0">
              <w:rPr>
                <w:iCs/>
                <w:sz w:val="22"/>
                <w:szCs w:val="22"/>
              </w:rPr>
              <w:t xml:space="preserve"> 4</w:t>
            </w:r>
          </w:p>
          <w:p w14:paraId="173CDF9D" w14:textId="77777777" w:rsidR="009B07FA" w:rsidRPr="00F83DC0" w:rsidRDefault="009B07FA" w:rsidP="00712691">
            <w:pPr>
              <w:jc w:val="both"/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Köv.:</w:t>
            </w:r>
            <w:r w:rsidRPr="00F83DC0">
              <w:rPr>
                <w:iCs/>
                <w:sz w:val="22"/>
                <w:szCs w:val="22"/>
              </w:rPr>
              <w:t xml:space="preserve"> é</w:t>
            </w:r>
          </w:p>
          <w:p w14:paraId="155B45AE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9B07FA" w:rsidRPr="00F83DC0" w14:paraId="776BD3C5" w14:textId="77777777" w:rsidTr="00712691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5CF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Tantárgyfelelős:</w:t>
            </w:r>
          </w:p>
          <w:p w14:paraId="477AED43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Dr. Szabó Lóránt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EDE" w14:textId="77777777" w:rsidR="009B07FA" w:rsidRPr="00F83DC0" w:rsidRDefault="009B07FA" w:rsidP="00712691">
            <w:pPr>
              <w:jc w:val="both"/>
              <w:rPr>
                <w:b/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09949816" w14:textId="77777777" w:rsidR="009B07FA" w:rsidRPr="00F83DC0" w:rsidRDefault="009B07FA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iCs/>
                <w:sz w:val="22"/>
                <w:szCs w:val="22"/>
              </w:rPr>
              <w:t>egyetemi adjunktus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AE0" w14:textId="77777777" w:rsidR="009B07FA" w:rsidRPr="00F83DC0" w:rsidRDefault="009B07FA" w:rsidP="00712691">
            <w:pPr>
              <w:rPr>
                <w:iCs/>
                <w:sz w:val="22"/>
                <w:szCs w:val="22"/>
              </w:rPr>
            </w:pPr>
            <w:r w:rsidRPr="00F83DC0">
              <w:rPr>
                <w:b/>
                <w:iCs/>
                <w:sz w:val="22"/>
                <w:szCs w:val="22"/>
              </w:rPr>
              <w:t>Előkövetelmény</w:t>
            </w:r>
            <w:r w:rsidRPr="00F83DC0">
              <w:rPr>
                <w:iCs/>
                <w:sz w:val="22"/>
                <w:szCs w:val="22"/>
              </w:rPr>
              <w:t xml:space="preserve">: </w:t>
            </w:r>
          </w:p>
          <w:p w14:paraId="749446C4" w14:textId="77777777" w:rsidR="009B07FA" w:rsidRPr="00F83DC0" w:rsidRDefault="009B07FA" w:rsidP="00712691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nincs</w:t>
            </w:r>
          </w:p>
        </w:tc>
      </w:tr>
      <w:tr w:rsidR="009B07FA" w:rsidRPr="00F83DC0" w14:paraId="1617C450" w14:textId="77777777" w:rsidTr="00712691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575" w14:textId="77777777" w:rsidR="009B07FA" w:rsidRPr="00F83DC0" w:rsidRDefault="009B07FA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9B07FA" w:rsidRPr="00F83DC0" w14:paraId="41ACA4BB" w14:textId="77777777" w:rsidTr="00712691">
        <w:trPr>
          <w:trHeight w:val="15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FD0" w14:textId="77777777" w:rsidR="009B07FA" w:rsidRPr="00F83DC0" w:rsidRDefault="009B07FA" w:rsidP="00712691">
            <w:pPr>
              <w:spacing w:line="276" w:lineRule="auto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A tárgy keretei között az alábbi témaköröket ismerik meg a hallgatók: Irányítástechnikai alapfogalmak. Irányítástechnika elemei, energiái. Vezérléstechnika. Boole-algebra. Kombinációs és szekvenciális digitális áramkörök. Elektropneumatikus vezérléstechnika. Programozható logikai vezérlők elve, PLC készülékek, programozás. Szabályozástechnika. Szabályozó rendszerek. Jelátvivő tagok vizsgálata.</w:t>
            </w:r>
          </w:p>
        </w:tc>
      </w:tr>
      <w:tr w:rsidR="009B07FA" w:rsidRPr="00F83DC0" w14:paraId="6B178C1A" w14:textId="77777777" w:rsidTr="00712691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F6E" w14:textId="77777777" w:rsidR="009B07FA" w:rsidRPr="00F83DC0" w:rsidRDefault="009B07FA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9B07FA" w:rsidRPr="00F83DC0" w14:paraId="375191D1" w14:textId="77777777" w:rsidTr="00C616CE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3AE" w14:textId="6969A142" w:rsidR="009B07FA" w:rsidRPr="00F83DC0" w:rsidRDefault="00C616CE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Konzultáció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2C8" w14:textId="77777777" w:rsidR="009B07FA" w:rsidRPr="00F83DC0" w:rsidRDefault="009B07FA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83DC0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C616CE" w:rsidRPr="00F83DC0" w14:paraId="053BB200" w14:textId="77777777" w:rsidTr="005D3488">
        <w:trPr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79065" w14:textId="7F38F196" w:rsidR="00C616CE" w:rsidRPr="00F83DC0" w:rsidRDefault="00C616CE" w:rsidP="005D3488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D3488">
              <w:rPr>
                <w:sz w:val="22"/>
                <w:szCs w:val="22"/>
              </w:rPr>
              <w:br/>
              <w:t>2025.02.28.</w:t>
            </w:r>
          </w:p>
        </w:tc>
        <w:tc>
          <w:tcPr>
            <w:tcW w:w="7443" w:type="dxa"/>
            <w:gridSpan w:val="4"/>
            <w:vAlign w:val="center"/>
          </w:tcPr>
          <w:p w14:paraId="76D5E2B1" w14:textId="77777777" w:rsidR="00C616CE" w:rsidRPr="00F83DC0" w:rsidRDefault="00C616CE" w:rsidP="00B5226C">
            <w:pPr>
              <w:rPr>
                <w:bCs/>
                <w:i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Logikai hálózatok - építőelemek</w:t>
            </w:r>
          </w:p>
          <w:p w14:paraId="4B4D6288" w14:textId="77777777" w:rsidR="00C616CE" w:rsidRDefault="00C616CE" w:rsidP="00B5226C">
            <w:pPr>
              <w:rPr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Kombinációs hálózatok</w:t>
            </w:r>
          </w:p>
          <w:p w14:paraId="6ECB384C" w14:textId="6FE8B10F" w:rsidR="001D0AFD" w:rsidRPr="00F83DC0" w:rsidRDefault="001D0AFD" w:rsidP="00B5226C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Házi feladat kiadása</w:t>
            </w:r>
          </w:p>
        </w:tc>
      </w:tr>
      <w:tr w:rsidR="00C616CE" w:rsidRPr="00F83DC0" w14:paraId="09D5A10E" w14:textId="77777777" w:rsidTr="005D3488">
        <w:trPr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287E" w14:textId="4088710C" w:rsidR="005D3488" w:rsidRPr="00F83DC0" w:rsidRDefault="00C616CE" w:rsidP="005D3488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D3488">
              <w:rPr>
                <w:sz w:val="22"/>
                <w:szCs w:val="22"/>
              </w:rPr>
              <w:br/>
              <w:t>2025.03.28.</w:t>
            </w:r>
          </w:p>
        </w:tc>
        <w:tc>
          <w:tcPr>
            <w:tcW w:w="7443" w:type="dxa"/>
            <w:gridSpan w:val="4"/>
            <w:vAlign w:val="center"/>
          </w:tcPr>
          <w:p w14:paraId="10053207" w14:textId="77777777" w:rsidR="00C616CE" w:rsidRPr="00F83DC0" w:rsidRDefault="00C616CE" w:rsidP="00B5226C">
            <w:pPr>
              <w:rPr>
                <w:bCs/>
                <w:iCs/>
                <w:sz w:val="22"/>
                <w:szCs w:val="22"/>
              </w:rPr>
            </w:pPr>
            <w:r w:rsidRPr="00F83DC0">
              <w:rPr>
                <w:bCs/>
                <w:sz w:val="22"/>
                <w:szCs w:val="22"/>
              </w:rPr>
              <w:t>Relék. relés alapkapcsolások</w:t>
            </w:r>
          </w:p>
          <w:p w14:paraId="67111AF4" w14:textId="77777777" w:rsidR="00C616CE" w:rsidRDefault="00C616CE" w:rsidP="00B5226C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Programozható logikai vezérlők</w:t>
            </w:r>
          </w:p>
          <w:p w14:paraId="1123147C" w14:textId="5AB5196C" w:rsidR="001D0AFD" w:rsidRPr="00F83DC0" w:rsidRDefault="001D0AFD" w:rsidP="00B5226C">
            <w:pPr>
              <w:pStyle w:val="Lers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Házi feladat beadás</w:t>
            </w:r>
          </w:p>
        </w:tc>
      </w:tr>
      <w:tr w:rsidR="009B07FA" w:rsidRPr="00F83DC0" w14:paraId="3655E345" w14:textId="77777777" w:rsidTr="005D3488">
        <w:trPr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677" w14:textId="7B4E4AA2" w:rsidR="005D3488" w:rsidRPr="00F83DC0" w:rsidRDefault="00DC01D7" w:rsidP="005D3488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07FA" w:rsidRPr="00F83DC0">
              <w:rPr>
                <w:sz w:val="22"/>
                <w:szCs w:val="22"/>
              </w:rPr>
              <w:t>.</w:t>
            </w:r>
            <w:r w:rsidR="005D3488">
              <w:rPr>
                <w:sz w:val="22"/>
                <w:szCs w:val="22"/>
              </w:rPr>
              <w:br/>
              <w:t>2025.04.11.</w:t>
            </w:r>
          </w:p>
        </w:tc>
        <w:tc>
          <w:tcPr>
            <w:tcW w:w="7443" w:type="dxa"/>
            <w:gridSpan w:val="4"/>
            <w:vAlign w:val="center"/>
          </w:tcPr>
          <w:p w14:paraId="34B1DDAA" w14:textId="269185BF" w:rsidR="009D47CC" w:rsidRDefault="009D47CC" w:rsidP="00B5226C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Programozható logikai vezérlők</w:t>
            </w:r>
          </w:p>
          <w:p w14:paraId="6480B1E0" w14:textId="77777777" w:rsidR="009B07FA" w:rsidRDefault="009B07FA" w:rsidP="00B5226C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Pneumatikus rendszerek</w:t>
            </w:r>
          </w:p>
          <w:p w14:paraId="6566DDBF" w14:textId="6F37928B" w:rsidR="007E371C" w:rsidRPr="00DC01D7" w:rsidRDefault="007E371C" w:rsidP="00B5226C">
            <w:pPr>
              <w:pStyle w:val="Lers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83DC0">
              <w:rPr>
                <w:rFonts w:ascii="Times New Roman" w:hAnsi="Times New Roman"/>
                <w:bCs/>
                <w:sz w:val="22"/>
                <w:szCs w:val="22"/>
              </w:rPr>
              <w:t>Elektropneumatikus rendszerek</w:t>
            </w:r>
          </w:p>
        </w:tc>
      </w:tr>
      <w:tr w:rsidR="009B07FA" w:rsidRPr="00F83DC0" w14:paraId="61DB8027" w14:textId="77777777" w:rsidTr="005D3488">
        <w:trPr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3B6" w14:textId="11283FC0" w:rsidR="009B07FA" w:rsidRPr="00F83DC0" w:rsidRDefault="00DC01D7" w:rsidP="005D3488">
            <w:pPr>
              <w:spacing w:after="24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5D3488">
              <w:rPr>
                <w:sz w:val="22"/>
                <w:szCs w:val="22"/>
              </w:rPr>
              <w:br/>
              <w:t>2025.05.16.</w:t>
            </w:r>
          </w:p>
        </w:tc>
        <w:tc>
          <w:tcPr>
            <w:tcW w:w="7443" w:type="dxa"/>
            <w:gridSpan w:val="4"/>
            <w:vAlign w:val="center"/>
          </w:tcPr>
          <w:p w14:paraId="52214832" w14:textId="4116FD6F" w:rsidR="00A74338" w:rsidRPr="00F83DC0" w:rsidRDefault="007E371C" w:rsidP="00B5226C">
            <w:pPr>
              <w:pStyle w:val="Lers"/>
              <w:jc w:val="left"/>
              <w:rPr>
                <w:rFonts w:ascii="Times New Roman" w:hAnsi="Times New Roman"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Gyakorlati z</w:t>
            </w:r>
            <w:r w:rsidR="00A74338">
              <w:rPr>
                <w:rFonts w:ascii="Times New Roman" w:hAnsi="Times New Roman"/>
                <w:bCs/>
                <w:sz w:val="22"/>
                <w:szCs w:val="22"/>
              </w:rPr>
              <w:t>árthelyi dolgozat</w:t>
            </w:r>
          </w:p>
        </w:tc>
      </w:tr>
    </w:tbl>
    <w:p w14:paraId="10C529C2" w14:textId="0104CF17" w:rsidR="009B07FA" w:rsidRDefault="009B07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E39CF" w:rsidRPr="002D2BFE" w14:paraId="09E391A8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02F" w14:textId="77777777" w:rsidR="00FE39CF" w:rsidRDefault="00FE39CF" w:rsidP="00712691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FE39CF" w:rsidRPr="002D2BFE" w14:paraId="7D00E6B6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B1" w14:textId="77777777" w:rsidR="00FE39CF" w:rsidRPr="00F83DC0" w:rsidRDefault="00FE39CF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Foglalkozásokon való részvétel:</w:t>
            </w:r>
          </w:p>
          <w:p w14:paraId="09F0FC04" w14:textId="44F8FB07" w:rsidR="00FE39CF" w:rsidRPr="00C1093B" w:rsidRDefault="00FE39CF" w:rsidP="00712691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>
              <w:rPr>
                <w:rFonts w:ascii="Times" w:hAnsi="Times" w:cs="Times"/>
                <w:iCs/>
                <w:sz w:val="22"/>
                <w:szCs w:val="22"/>
              </w:rPr>
              <w:t>laborokon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és előadásokon a részvétel kötelező! Tanulmányi kötelezettségek max. </w:t>
            </w:r>
            <w:r w:rsidR="00A74338">
              <w:rPr>
                <w:rFonts w:ascii="Times" w:hAnsi="Times" w:cs="Times"/>
                <w:iCs/>
                <w:sz w:val="22"/>
                <w:szCs w:val="22"/>
              </w:rPr>
              <w:t>2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hiányzás esetén teljesíthetők. A foglalkozásokról történő </w:t>
            </w:r>
            <w:r w:rsidR="00A74338">
              <w:rPr>
                <w:rFonts w:ascii="Times" w:hAnsi="Times" w:cs="Times"/>
                <w:iCs/>
                <w:sz w:val="22"/>
                <w:szCs w:val="22"/>
              </w:rPr>
              <w:t>3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hiányzás esetén a kurzus már nem teljesíthető, félévközi jegy nem szerezhető.</w:t>
            </w:r>
          </w:p>
        </w:tc>
      </w:tr>
      <w:tr w:rsidR="00FE39CF" w:rsidRPr="002D2BFE" w14:paraId="2DA7F6E6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C57" w14:textId="77777777" w:rsidR="00FE39CF" w:rsidRPr="00F83DC0" w:rsidRDefault="00FE39CF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Zárthelyik, jegyzőkönyvek, beszámolók stb.:</w:t>
            </w:r>
          </w:p>
          <w:p w14:paraId="5DD4B19F" w14:textId="2BFE2E52" w:rsidR="00FE39CF" w:rsidRDefault="00A74338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="00FE39CF" w:rsidRPr="00C1093B">
              <w:rPr>
                <w:rFonts w:ascii="Times" w:hAnsi="Times" w:cs="Times"/>
                <w:iCs/>
                <w:sz w:val="22"/>
                <w:szCs w:val="22"/>
              </w:rPr>
              <w:t xml:space="preserve"> zárthelyi dolgozat legalább elégséges szintű teljesítése</w:t>
            </w:r>
            <w:r w:rsidR="00FE39CF">
              <w:rPr>
                <w:rFonts w:ascii="Times" w:hAnsi="Times" w:cs="Times"/>
                <w:iCs/>
                <w:sz w:val="22"/>
                <w:szCs w:val="22"/>
              </w:rPr>
              <w:t xml:space="preserve"> és a kiadott házifeladat elkészítése.</w:t>
            </w:r>
          </w:p>
          <w:p w14:paraId="43AF0D8F" w14:textId="59369C0B" w:rsidR="00FE39CF" w:rsidRDefault="00FE39CF" w:rsidP="00712691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14. héten, illetve a vizsgaidőszak</w:t>
            </w:r>
            <w:r w:rsidR="007E371C">
              <w:rPr>
                <w:rFonts w:ascii="Times" w:hAnsi="Times" w:cs="Times"/>
                <w:iCs/>
                <w:sz w:val="22"/>
                <w:szCs w:val="22"/>
              </w:rPr>
              <w:t xml:space="preserve"> 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FE39CF" w:rsidRPr="002D2BFE" w14:paraId="021F2CE9" w14:textId="77777777" w:rsidTr="00712691">
        <w:trPr>
          <w:trHeight w:val="34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821" w14:textId="77777777" w:rsidR="00FE39CF" w:rsidRPr="00F83DC0" w:rsidRDefault="00FE39CF" w:rsidP="00712691">
            <w:pPr>
              <w:spacing w:after="240"/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F83DC0">
              <w:rPr>
                <w:rFonts w:ascii="Times" w:hAnsi="Times" w:cs="Times"/>
                <w:bCs/>
                <w:i/>
                <w:sz w:val="22"/>
                <w:szCs w:val="22"/>
              </w:rPr>
              <w:t>Az aláírás megszerzésének/félévközi jegy kialakításának módszere:</w:t>
            </w:r>
          </w:p>
          <w:p w14:paraId="63B9B3E8" w14:textId="7F5DC76A" w:rsidR="00FE39CF" w:rsidRDefault="00FE39CF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A zárthelyi dolgozat eredménye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(</w:t>
            </w:r>
            <w:r w:rsidR="007E371C">
              <w:rPr>
                <w:rFonts w:ascii="Times" w:hAnsi="Times" w:cs="Times"/>
                <w:iCs/>
                <w:sz w:val="22"/>
                <w:szCs w:val="22"/>
              </w:rPr>
              <w:t>60</w:t>
            </w:r>
            <w:r>
              <w:rPr>
                <w:rFonts w:ascii="Times" w:hAnsi="Times" w:cs="Times"/>
                <w:iCs/>
                <w:sz w:val="22"/>
                <w:szCs w:val="22"/>
              </w:rPr>
              <w:t>%) és a házi feladatok eredménye (</w:t>
            </w:r>
            <w:r w:rsidR="007E371C">
              <w:rPr>
                <w:rFonts w:ascii="Times" w:hAnsi="Times" w:cs="Times"/>
                <w:iCs/>
                <w:sz w:val="22"/>
                <w:szCs w:val="22"/>
              </w:rPr>
              <w:t>40</w:t>
            </w:r>
            <w:r>
              <w:rPr>
                <w:rFonts w:ascii="Times" w:hAnsi="Times" w:cs="Times"/>
                <w:iCs/>
                <w:sz w:val="22"/>
                <w:szCs w:val="22"/>
              </w:rPr>
              <w:t>%).</w:t>
            </w:r>
          </w:p>
          <w:p w14:paraId="6637B4C7" w14:textId="1DEB68BA" w:rsidR="005402E9" w:rsidRPr="005402E9" w:rsidRDefault="00FE39CF" w:rsidP="00712691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szükséges.</w:t>
            </w:r>
          </w:p>
        </w:tc>
      </w:tr>
    </w:tbl>
    <w:p w14:paraId="324D49C4" w14:textId="77777777" w:rsidR="005402E9" w:rsidRDefault="005402E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FE39CF" w:rsidRPr="00E27564" w14:paraId="0C1E2797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85E" w14:textId="4073B757" w:rsidR="00FE39CF" w:rsidRPr="00E27564" w:rsidRDefault="00FE39CF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E3BD576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Az elsajátítandó szakmai kompetenciák</w:t>
            </w:r>
          </w:p>
        </w:tc>
      </w:tr>
      <w:tr w:rsidR="00FE39CF" w:rsidRPr="00E27564" w14:paraId="6E94BB20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11F" w14:textId="77777777" w:rsidR="00FE39CF" w:rsidRDefault="00FE39CF" w:rsidP="00712691">
            <w:pPr>
              <w:pStyle w:val="Listaszerbekezds"/>
              <w:rPr>
                <w:rFonts w:cs="Tahoma"/>
                <w:iCs/>
                <w:color w:val="000000"/>
                <w:sz w:val="22"/>
                <w:szCs w:val="22"/>
              </w:rPr>
            </w:pPr>
          </w:p>
          <w:p w14:paraId="152374F6" w14:textId="77777777" w:rsidR="00FE39CF" w:rsidRPr="00F83DC0" w:rsidRDefault="00FE39CF" w:rsidP="00FE39CF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0C4AC03C" w14:textId="77777777" w:rsidR="00FE39CF" w:rsidRPr="00F83DC0" w:rsidRDefault="00FE39CF" w:rsidP="00FE39CF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2ABD807C" w14:textId="77777777" w:rsidR="00FE39CF" w:rsidRPr="00F83DC0" w:rsidRDefault="00FE39CF" w:rsidP="00FE39CF">
            <w:pPr>
              <w:pStyle w:val="Listaszerbekezds"/>
              <w:numPr>
                <w:ilvl w:val="0"/>
                <w:numId w:val="1"/>
              </w:numPr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Felelősséggel vallja és képviseli a mérnöki szakma értékrendjét, nyitottan fogadja a szakmailag megalapozott kritikai észrevételeket</w:t>
            </w:r>
          </w:p>
          <w:p w14:paraId="42F6E1D9" w14:textId="77777777" w:rsidR="00FE39CF" w:rsidRPr="00F83DC0" w:rsidRDefault="00FE39CF" w:rsidP="00FE39CF">
            <w:pPr>
              <w:pStyle w:val="Listaszerbekezds"/>
              <w:numPr>
                <w:ilvl w:val="0"/>
                <w:numId w:val="1"/>
              </w:numPr>
              <w:contextualSpacing w:val="0"/>
              <w:rPr>
                <w:rFonts w:ascii="Times" w:hAnsi="Times" w:cs="Times"/>
                <w:iCs/>
                <w:sz w:val="22"/>
                <w:szCs w:val="22"/>
              </w:rPr>
            </w:pPr>
            <w:r w:rsidRPr="00F83DC0">
              <w:rPr>
                <w:rFonts w:cs="Tahoma"/>
                <w:iCs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144322A4" w14:textId="77777777" w:rsidR="00FE39CF" w:rsidRPr="00F83DC0" w:rsidRDefault="00FE39CF" w:rsidP="00712691">
            <w:pPr>
              <w:pStyle w:val="Listaszerbekezds"/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  <w:tr w:rsidR="00FE39CF" w:rsidRPr="00E27564" w14:paraId="3A9848D1" w14:textId="77777777" w:rsidTr="0071269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AC0" w14:textId="77777777" w:rsidR="00FE39CF" w:rsidRPr="00E27564" w:rsidRDefault="00FE39CF" w:rsidP="0071269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E3BD576">
              <w:rPr>
                <w:rFonts w:ascii="Times" w:hAnsi="Times" w:cs="Times"/>
                <w:b/>
                <w:bCs/>
                <w:sz w:val="22"/>
                <w:szCs w:val="22"/>
              </w:rPr>
              <w:t>Irodalom</w:t>
            </w:r>
          </w:p>
        </w:tc>
      </w:tr>
      <w:tr w:rsidR="00FE39CF" w:rsidRPr="00E27564" w14:paraId="02076B9A" w14:textId="77777777" w:rsidTr="00712691">
        <w:trPr>
          <w:trHeight w:val="112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576F" w14:textId="77777777" w:rsidR="00FE39CF" w:rsidRPr="00F83DC0" w:rsidRDefault="00FE39CF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13795C9F" w14:textId="77777777" w:rsidR="00232FE6" w:rsidRPr="006A470B" w:rsidRDefault="00232FE6" w:rsidP="00232FE6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Kovács Csongor: Digitális áramkörök</w:t>
            </w:r>
          </w:p>
          <w:p w14:paraId="31E300BA" w14:textId="77777777" w:rsidR="00232FE6" w:rsidRPr="009F7E8C" w:rsidRDefault="00232FE6" w:rsidP="00232FE6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Maczik Mihály András: PLC ismeretek és példatár</w:t>
            </w:r>
          </w:p>
          <w:p w14:paraId="6C9FA58D" w14:textId="77777777" w:rsidR="00232FE6" w:rsidRPr="00F83DC0" w:rsidRDefault="00232FE6" w:rsidP="00232FE6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Helmich József: Irányítástechnika I, 2005 – PTE-PMMF, 2005.</w:t>
            </w:r>
          </w:p>
          <w:p w14:paraId="14FEF13D" w14:textId="72D4A767" w:rsidR="00232FE6" w:rsidRPr="00232FE6" w:rsidRDefault="00232FE6" w:rsidP="00232FE6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Dr. Bencsik – Dr. Harkay: Irányítástechnika BMF BGK 3025, Bp. 2007</w:t>
            </w:r>
          </w:p>
          <w:p w14:paraId="2FDD318A" w14:textId="0525B658" w:rsidR="00FE39CF" w:rsidRPr="00F83DC0" w:rsidRDefault="00FE39CF" w:rsidP="00FE39CF">
            <w:pPr>
              <w:pStyle w:val="Listaszerbekezds"/>
              <w:numPr>
                <w:ilvl w:val="0"/>
                <w:numId w:val="2"/>
              </w:numPr>
              <w:overflowPunct w:val="0"/>
              <w:spacing w:line="276" w:lineRule="auto"/>
              <w:contextualSpacing w:val="0"/>
              <w:rPr>
                <w:bCs/>
                <w:iCs/>
                <w:smallCaps/>
                <w:sz w:val="22"/>
                <w:szCs w:val="22"/>
                <w:lang w:eastAsia="en-US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Dr. Patkó István –  Ménesi András – Konorót Ferenc: Szabályzás és vezérlés alapjai (Mo</w:t>
            </w:r>
            <w:r w:rsidR="00420B2C">
              <w:rPr>
                <w:rFonts w:eastAsia="Calibri"/>
                <w:iCs/>
                <w:sz w:val="22"/>
                <w:szCs w:val="22"/>
                <w:lang w:eastAsia="en-US"/>
              </w:rPr>
              <w:t>o</w:t>
            </w: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dle)</w:t>
            </w:r>
          </w:p>
          <w:p w14:paraId="53C24A7B" w14:textId="77777777" w:rsidR="00FE39CF" w:rsidRPr="00F83DC0" w:rsidRDefault="00FE39CF" w:rsidP="00FE39CF">
            <w:pPr>
              <w:pStyle w:val="Listaszerbekezds"/>
              <w:numPr>
                <w:ilvl w:val="0"/>
                <w:numId w:val="2"/>
              </w:numPr>
              <w:spacing w:line="276" w:lineRule="auto"/>
              <w:contextualSpacing w:val="0"/>
              <w:rPr>
                <w:iCs/>
                <w:sz w:val="22"/>
                <w:szCs w:val="22"/>
                <w:lang w:eastAsia="en-US"/>
              </w:rPr>
            </w:pP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 xml:space="preserve">Dr. Patkó István – Fatér István – Ménesi András: </w:t>
            </w:r>
            <w:r w:rsidRPr="00F83DC0">
              <w:rPr>
                <w:iCs/>
                <w:sz w:val="22"/>
                <w:szCs w:val="22"/>
                <w:lang w:eastAsia="en-US"/>
              </w:rPr>
              <w:t xml:space="preserve">Automatizálás alapjai </w:t>
            </w:r>
            <w:r w:rsidRPr="00F83DC0">
              <w:rPr>
                <w:rFonts w:eastAsia="Calibri"/>
                <w:iCs/>
                <w:sz w:val="22"/>
                <w:szCs w:val="22"/>
                <w:lang w:eastAsia="en-US"/>
              </w:rPr>
              <w:t>főiskolai segédlet (Moodle)</w:t>
            </w:r>
          </w:p>
          <w:p w14:paraId="5FB0383C" w14:textId="77777777" w:rsidR="00FE39CF" w:rsidRPr="00F83DC0" w:rsidRDefault="00FE39CF" w:rsidP="00FE39CF">
            <w:pPr>
              <w:pStyle w:val="Listaszerbekezds"/>
              <w:numPr>
                <w:ilvl w:val="0"/>
                <w:numId w:val="2"/>
              </w:numPr>
              <w:contextualSpacing w:val="0"/>
              <w:jc w:val="both"/>
              <w:rPr>
                <w:rFonts w:eastAsia="SimSun"/>
                <w:iCs/>
                <w:color w:val="000000"/>
                <w:sz w:val="22"/>
                <w:szCs w:val="22"/>
              </w:rPr>
            </w:pPr>
            <w:r w:rsidRPr="00F83DC0">
              <w:rPr>
                <w:rFonts w:eastAsia="SimSun"/>
                <w:iCs/>
                <w:color w:val="000000"/>
                <w:sz w:val="22"/>
                <w:szCs w:val="22"/>
              </w:rPr>
              <w:t>Várkövi József: Omron sysmac CPM1 főiskolai segédlet (Moodle)</w:t>
            </w:r>
          </w:p>
          <w:p w14:paraId="05D61554" w14:textId="77777777" w:rsidR="00FE39CF" w:rsidRPr="00F83DC0" w:rsidRDefault="00FE39CF" w:rsidP="00FE39CF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Dr. Ajtonyi István: Vezérléstechnika I-II. Egyetemi jegyzet, Miskolc-Egyetemváros</w:t>
            </w:r>
          </w:p>
          <w:p w14:paraId="00FCE4A0" w14:textId="77777777" w:rsidR="00FE39CF" w:rsidRPr="00F83DC0" w:rsidRDefault="00FE39CF" w:rsidP="00FE39CF">
            <w:pPr>
              <w:pStyle w:val="Listaszerbekezds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contextualSpacing w:val="0"/>
              <w:rPr>
                <w:b/>
                <w:sz w:val="22"/>
                <w:szCs w:val="22"/>
              </w:rPr>
            </w:pPr>
            <w:r w:rsidRPr="00F83DC0">
              <w:rPr>
                <w:sz w:val="22"/>
                <w:szCs w:val="22"/>
              </w:rPr>
              <w:t>Juhász Pál: Irányítástechnika II. Segédlet</w:t>
            </w:r>
          </w:p>
          <w:p w14:paraId="00DB8EF1" w14:textId="77777777" w:rsidR="00FE39CF" w:rsidRPr="00E96AF3" w:rsidRDefault="00FE39CF" w:rsidP="00712691">
            <w:pPr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</w:tc>
      </w:tr>
    </w:tbl>
    <w:p w14:paraId="5810366D" w14:textId="3C150161" w:rsidR="009B07FA" w:rsidRDefault="009B07FA" w:rsidP="00776DE1">
      <w:pPr>
        <w:spacing w:after="160" w:line="278" w:lineRule="auto"/>
      </w:pPr>
    </w:p>
    <w:sectPr w:rsidR="009B0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F5F5A"/>
    <w:multiLevelType w:val="hybridMultilevel"/>
    <w:tmpl w:val="B95814C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3A7D"/>
    <w:multiLevelType w:val="hybridMultilevel"/>
    <w:tmpl w:val="DD664EDA"/>
    <w:lvl w:ilvl="0" w:tplc="88E66D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3913">
    <w:abstractNumId w:val="0"/>
  </w:num>
  <w:num w:numId="2" w16cid:durableId="89458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A"/>
    <w:rsid w:val="000553F6"/>
    <w:rsid w:val="000A5307"/>
    <w:rsid w:val="001462F0"/>
    <w:rsid w:val="001D0AFD"/>
    <w:rsid w:val="00232FE6"/>
    <w:rsid w:val="003A7AA1"/>
    <w:rsid w:val="00420B2C"/>
    <w:rsid w:val="005402E9"/>
    <w:rsid w:val="005D3488"/>
    <w:rsid w:val="006C4FFB"/>
    <w:rsid w:val="00776DE1"/>
    <w:rsid w:val="007E371C"/>
    <w:rsid w:val="00850B18"/>
    <w:rsid w:val="00935317"/>
    <w:rsid w:val="00957C3B"/>
    <w:rsid w:val="009B07FA"/>
    <w:rsid w:val="009D47CC"/>
    <w:rsid w:val="00A41884"/>
    <w:rsid w:val="00A74338"/>
    <w:rsid w:val="00AE0E0B"/>
    <w:rsid w:val="00B36C1B"/>
    <w:rsid w:val="00B5226C"/>
    <w:rsid w:val="00C616CE"/>
    <w:rsid w:val="00C645F8"/>
    <w:rsid w:val="00C6635B"/>
    <w:rsid w:val="00DC01D7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A937"/>
  <w15:chartTrackingRefBased/>
  <w15:docId w15:val="{6B8C3987-032B-2347-B095-AC68C53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7FA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B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0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0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0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0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07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07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07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07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07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07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0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07FA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9B07F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07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07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07FA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9B07FA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Norbert</dc:creator>
  <cp:keywords/>
  <dc:description/>
  <cp:lastModifiedBy>Berecz Norbert</cp:lastModifiedBy>
  <cp:revision>18</cp:revision>
  <dcterms:created xsi:type="dcterms:W3CDTF">2024-12-23T07:20:00Z</dcterms:created>
  <dcterms:modified xsi:type="dcterms:W3CDTF">2025-02-07T00:24:00Z</dcterms:modified>
</cp:coreProperties>
</file>