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43"/>
        <w:gridCol w:w="2128"/>
        <w:gridCol w:w="2283"/>
        <w:gridCol w:w="1785"/>
      </w:tblGrid>
      <w:tr w:rsidR="00C05A15" w:rsidRPr="00C05A15" w14:paraId="23593D3C" w14:textId="77777777" w:rsidTr="2A76D217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4D16" w14:textId="44D051E3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>Tárgy neve: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794AC07" w14:textId="7A44D427" w:rsidR="00C05A15" w:rsidRPr="00107403" w:rsidRDefault="00107403" w:rsidP="5320F2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7403">
              <w:rPr>
                <w:rFonts w:ascii="Times New Roman" w:hAnsi="Times New Roman" w:cs="Times New Roman"/>
              </w:rPr>
              <w:t>Körforgásos gazdaságmenedzsment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5E37" w14:textId="0EDBB04F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>NEPTUN-kód: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CFB4E7" w14:textId="72BD36DE" w:rsidR="00C05A15" w:rsidRPr="00C05A15" w:rsidRDefault="00107403" w:rsidP="5BAB80C8">
            <w:pPr>
              <w:spacing w:after="0" w:line="240" w:lineRule="auto"/>
              <w:jc w:val="both"/>
            </w:pPr>
            <w:proofErr w:type="spellStart"/>
            <w:r w:rsidRPr="00107403">
              <w:rPr>
                <w:rFonts w:ascii="Times New Roman" w:eastAsia="Times New Roman" w:hAnsi="Times New Roman" w:cs="Times New Roman"/>
              </w:rPr>
              <w:t>RKXKGMAMLF</w:t>
            </w:r>
            <w:proofErr w:type="spellEnd"/>
            <w:r w:rsidR="35C237A1"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00F0" w14:textId="4D09199D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>Óraszám: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1BF73A70">
              <w:rPr>
                <w:rFonts w:ascii="Times New Roman" w:eastAsia="Times New Roman" w:hAnsi="Times New Roman" w:cs="Times New Roman"/>
              </w:rPr>
              <w:t>ea</w:t>
            </w:r>
            <w:proofErr w:type="spellEnd"/>
            <w:r w:rsidRPr="1BF73A70">
              <w:rPr>
                <w:rFonts w:ascii="Times New Roman" w:eastAsia="Times New Roman" w:hAnsi="Times New Roman" w:cs="Times New Roman"/>
              </w:rPr>
              <w:t xml:space="preserve">+gy+lb </w:t>
            </w:r>
          </w:p>
          <w:p w14:paraId="35F30C54" w14:textId="71033FF8" w:rsidR="00C05A15" w:rsidRPr="00C05A15" w:rsidRDefault="00107403" w:rsidP="5BAB80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35C237A1" w:rsidRPr="1BF73A70">
              <w:rPr>
                <w:rFonts w:ascii="Times New Roman" w:eastAsia="Times New Roman" w:hAnsi="Times New Roman" w:cs="Times New Roman"/>
              </w:rPr>
              <w:t>+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35C237A1" w:rsidRPr="1BF73A70">
              <w:rPr>
                <w:rFonts w:ascii="Times New Roman" w:eastAsia="Times New Roman" w:hAnsi="Times New Roman" w:cs="Times New Roman"/>
              </w:rPr>
              <w:t>0+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35C237A1" w:rsidRPr="1BF73A70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4F67" w14:textId="0CFC780F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>Kredit: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  <w:r w:rsidR="00107403">
              <w:rPr>
                <w:rFonts w:ascii="Times New Roman" w:eastAsia="Times New Roman" w:hAnsi="Times New Roman" w:cs="Times New Roman"/>
              </w:rPr>
              <w:t>4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32DF409" w14:textId="32A96775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>Köv.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: v </w:t>
            </w:r>
          </w:p>
          <w:p w14:paraId="378924E5" w14:textId="3D486635" w:rsidR="00C05A15" w:rsidRPr="00C05A15" w:rsidRDefault="35C237A1" w:rsidP="5BAB80C8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</w:rPr>
              <w:t xml:space="preserve">               </w:t>
            </w:r>
          </w:p>
        </w:tc>
      </w:tr>
      <w:tr w:rsidR="00C05A15" w:rsidRPr="00C05A15" w14:paraId="0F6C9D50" w14:textId="77777777" w:rsidTr="2A76D217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E71A" w14:textId="69EFC5A2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>Tantárgyfelelős: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8DD818" w14:textId="77777777" w:rsidR="00C05A15" w:rsidRDefault="00107403" w:rsidP="5BAB8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Bodáné </w:t>
            </w:r>
            <w:r w:rsidR="35C237A1" w:rsidRPr="1BF73A70">
              <w:rPr>
                <w:rFonts w:ascii="Times New Roman" w:eastAsia="Times New Roman" w:hAnsi="Times New Roman" w:cs="Times New Roman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</w:rPr>
              <w:t>Kendrovics Rita</w:t>
            </w:r>
          </w:p>
          <w:p w14:paraId="72EB4C7C" w14:textId="77777777" w:rsidR="00A91C7F" w:rsidRDefault="00A91C7F" w:rsidP="5BAB8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1C7F">
              <w:rPr>
                <w:rFonts w:ascii="Times New Roman" w:eastAsia="Times New Roman" w:hAnsi="Times New Roman" w:cs="Times New Roman"/>
                <w:b/>
                <w:bCs/>
              </w:rPr>
              <w:t>Oktató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449A31E4" w14:textId="55DBF8F9" w:rsidR="00A91C7F" w:rsidRPr="00C05A15" w:rsidRDefault="00A91C7F" w:rsidP="5BAB80C8">
            <w:pPr>
              <w:spacing w:after="0" w:line="240" w:lineRule="auto"/>
              <w:jc w:val="both"/>
            </w:pPr>
            <w:r w:rsidRPr="00327147">
              <w:rPr>
                <w:rFonts w:ascii="Times New Roman" w:eastAsia="Times New Roman" w:hAnsi="Times New Roman" w:cs="Times New Roman"/>
              </w:rPr>
              <w:t>Sárosi Eszter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A4F9" w14:textId="36F1AD7B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 xml:space="preserve">Beosztás: 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940B538" w14:textId="77777777" w:rsidR="00C05A15" w:rsidRDefault="35C237A1" w:rsidP="5BAB8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1BF73A70">
              <w:rPr>
                <w:rFonts w:ascii="Times New Roman" w:eastAsia="Times New Roman" w:hAnsi="Times New Roman" w:cs="Times New Roman"/>
              </w:rPr>
              <w:t xml:space="preserve">egyetemi </w:t>
            </w:r>
            <w:r w:rsidR="00107403">
              <w:rPr>
                <w:rFonts w:ascii="Times New Roman" w:eastAsia="Times New Roman" w:hAnsi="Times New Roman" w:cs="Times New Roman"/>
              </w:rPr>
              <w:t>docens</w:t>
            </w:r>
          </w:p>
          <w:p w14:paraId="2ABF7EA8" w14:textId="77777777" w:rsidR="00A91C7F" w:rsidRDefault="00A91C7F" w:rsidP="5BAB8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22DD32" w14:textId="77777777" w:rsidR="00B01739" w:rsidRDefault="00B01739" w:rsidP="5BAB8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71EE9A8" w14:textId="60D2F58C" w:rsidR="00A91C7F" w:rsidRPr="00C05A15" w:rsidRDefault="00B01739" w:rsidP="5BAB80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fenntarthatósági szakértő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F8E0" w14:textId="2EC07966" w:rsidR="00C05A15" w:rsidRPr="00C05A15" w:rsidRDefault="35C237A1" w:rsidP="1BF73A70">
            <w:pPr>
              <w:spacing w:after="0" w:line="240" w:lineRule="auto"/>
            </w:pPr>
            <w:proofErr w:type="spellStart"/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>Előkövetelmény</w:t>
            </w:r>
            <w:proofErr w:type="spellEnd"/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  <w:r w:rsidR="00107403">
              <w:rPr>
                <w:rFonts w:ascii="Times New Roman" w:eastAsia="Times New Roman" w:hAnsi="Times New Roman" w:cs="Times New Roman"/>
              </w:rPr>
              <w:t>-</w:t>
            </w:r>
          </w:p>
          <w:p w14:paraId="0D3D9AE9" w14:textId="0DD490B7" w:rsidR="00C05A15" w:rsidRPr="00C05A15" w:rsidRDefault="35C237A1" w:rsidP="5BAB80C8">
            <w:pPr>
              <w:spacing w:after="0" w:line="240" w:lineRule="auto"/>
            </w:pP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05A15" w:rsidRPr="00C05A15" w14:paraId="0B0264F9" w14:textId="77777777" w:rsidTr="2A76D217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B02C" w14:textId="21A7AB17" w:rsidR="00C05A15" w:rsidRPr="00C05A15" w:rsidRDefault="25CCA2B3" w:rsidP="5BAB8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5BAB80C8">
              <w:rPr>
                <w:rFonts w:ascii="Times New Roman" w:eastAsia="Times New Roman" w:hAnsi="Times New Roman" w:cs="Times New Roman"/>
                <w:b/>
                <w:bCs/>
              </w:rPr>
              <w:t>Ismeretanyag leírása</w:t>
            </w:r>
          </w:p>
        </w:tc>
      </w:tr>
      <w:tr w:rsidR="00C05A15" w:rsidRPr="00C05A15" w14:paraId="6FE681F2" w14:textId="77777777" w:rsidTr="2A76D217">
        <w:trPr>
          <w:trHeight w:val="161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67E4" w14:textId="7BF311DB" w:rsidR="00A91C7F" w:rsidRPr="00327147" w:rsidRDefault="00107403" w:rsidP="5BAB80C8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27147">
              <w:rPr>
                <w:rFonts w:ascii="Times New Roman" w:eastAsia="Calibri" w:hAnsi="Times New Roman" w:cs="Times New Roman"/>
                <w:bCs/>
              </w:rPr>
              <w:t>Fenntarthatóság és körforgásos gazdasági szemlélet kapcsolata.</w:t>
            </w:r>
            <w:r w:rsidRPr="00327147">
              <w:rPr>
                <w:rFonts w:ascii="Times New Roman" w:hAnsi="Times New Roman" w:cs="Times New Roman"/>
                <w:bCs/>
              </w:rPr>
              <w:t xml:space="preserve"> A körforgásos gazdasági modell definiálása, fogalmi keretei; elméleti háttér és eszközei. Ellen </w:t>
            </w:r>
            <w:proofErr w:type="spellStart"/>
            <w:r w:rsidRPr="00327147">
              <w:rPr>
                <w:rFonts w:ascii="Times New Roman" w:hAnsi="Times New Roman" w:cs="Times New Roman"/>
                <w:bCs/>
              </w:rPr>
              <w:t>MacArthur</w:t>
            </w:r>
            <w:proofErr w:type="spellEnd"/>
            <w:r w:rsidRPr="003271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27147">
              <w:rPr>
                <w:rFonts w:ascii="Times New Roman" w:hAnsi="Times New Roman" w:cs="Times New Roman"/>
                <w:bCs/>
              </w:rPr>
              <w:t>Foundation</w:t>
            </w:r>
            <w:proofErr w:type="spellEnd"/>
            <w:r w:rsidR="000C70BB" w:rsidRPr="00327147">
              <w:rPr>
                <w:rFonts w:ascii="Times New Roman" w:hAnsi="Times New Roman" w:cs="Times New Roman"/>
                <w:bCs/>
              </w:rPr>
              <w:t>, a körforgásos gazdaság alapelvei, modellek</w:t>
            </w:r>
            <w:r w:rsidRPr="00327147">
              <w:rPr>
                <w:rFonts w:ascii="Times New Roman" w:hAnsi="Times New Roman" w:cs="Times New Roman"/>
                <w:bCs/>
              </w:rPr>
              <w:t xml:space="preserve">. Az energia- és anyaghasználat makrogazdasági kapcsolatrendszere. Tartós élethossz és hasznosság a körforgásos gazdaságban. A körforgásos gazdasági modell szabályzása az Európai Unióban és hazánkban. </w:t>
            </w:r>
            <w:r w:rsidRPr="00327147">
              <w:rPr>
                <w:rFonts w:ascii="Times New Roman" w:eastAsia="Calibri" w:hAnsi="Times New Roman" w:cs="Times New Roman"/>
                <w:bCs/>
              </w:rPr>
              <w:t>Az erőforrás-felhasználás területi kérdései és a piaci kitettség megoldási lehetőségei. A lokális energia- és anyagáramok megteremtésének feltételei. Megújuló energiaforrások és szerepük a körforgásos gazdaságban. Az integrált hulladékgazdálkodás koncepciója és eszközei. A körforgásos gazdasági modell megvalósítása, vállalati alkalmazás lehetőségei.</w:t>
            </w:r>
            <w:r w:rsidR="00327147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327147">
              <w:rPr>
                <w:rFonts w:ascii="Times New Roman" w:eastAsia="Calibri" w:hAnsi="Times New Roman" w:cs="Times New Roman"/>
                <w:bCs/>
              </w:rPr>
              <w:t>A körforgásos gazdálkodás kompetenciái.</w:t>
            </w:r>
          </w:p>
        </w:tc>
      </w:tr>
      <w:tr w:rsidR="00C05A15" w:rsidRPr="005D6475" w14:paraId="39B268CB" w14:textId="77777777" w:rsidTr="2A76D217">
        <w:trPr>
          <w:trHeight w:val="25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3656" w14:textId="34A16E85" w:rsidR="00C05A15" w:rsidRPr="005D6475" w:rsidRDefault="00C05A15" w:rsidP="005D6475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D6475">
              <w:rPr>
                <w:rFonts w:ascii="Times New Roman" w:hAnsi="Times New Roman" w:cs="Times New Roman"/>
                <w:b/>
              </w:rPr>
              <w:t>A tárgy részletes leírása, ütemezés</w:t>
            </w:r>
          </w:p>
        </w:tc>
      </w:tr>
      <w:tr w:rsidR="005443D5" w:rsidRPr="005D6475" w14:paraId="49A95502" w14:textId="77777777" w:rsidTr="00107403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30D9" w14:textId="3AF88876" w:rsidR="005443D5" w:rsidRPr="00107403" w:rsidRDefault="00107403" w:rsidP="005D6475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07403">
              <w:rPr>
                <w:rFonts w:ascii="Times New Roman" w:hAnsi="Times New Roman" w:cs="Times New Roman"/>
                <w:b/>
                <w:sz w:val="16"/>
                <w:szCs w:val="16"/>
              </w:rPr>
              <w:t>Konz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ul-</w:t>
            </w:r>
            <w:r w:rsidRPr="00107403">
              <w:rPr>
                <w:rFonts w:ascii="Times New Roman" w:hAnsi="Times New Roman" w:cs="Times New Roman"/>
                <w:b/>
                <w:sz w:val="16"/>
                <w:szCs w:val="16"/>
              </w:rPr>
              <w:t>táció</w:t>
            </w:r>
            <w:proofErr w:type="spellEnd"/>
          </w:p>
        </w:tc>
        <w:tc>
          <w:tcPr>
            <w:tcW w:w="8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763F" w14:textId="5B5541B1" w:rsidR="005443D5" w:rsidRPr="005D6475" w:rsidRDefault="005443D5" w:rsidP="005D6475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475">
              <w:rPr>
                <w:rFonts w:ascii="Times New Roman" w:hAnsi="Times New Roman" w:cs="Times New Roman"/>
                <w:b/>
                <w:sz w:val="20"/>
                <w:szCs w:val="20"/>
              </w:rPr>
              <w:t>Előadások és gyakorlatok témakörei</w:t>
            </w:r>
          </w:p>
        </w:tc>
      </w:tr>
      <w:tr w:rsidR="00107403" w:rsidRPr="00327147" w14:paraId="77FFD9B3" w14:textId="77777777" w:rsidTr="00107403">
        <w:trPr>
          <w:trHeight w:val="1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571E3" w14:textId="77777777" w:rsidR="00107403" w:rsidRDefault="00107403" w:rsidP="005443D5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14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  <w:p w14:paraId="33F8241B" w14:textId="61CF5DD4" w:rsidR="00327147" w:rsidRPr="00327147" w:rsidRDefault="00327147" w:rsidP="005443D5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febr. 28.</w:t>
            </w:r>
          </w:p>
          <w:p w14:paraId="67368468" w14:textId="548A6371" w:rsidR="00107403" w:rsidRPr="00327147" w:rsidRDefault="00107403" w:rsidP="005443D5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1828A49" w14:textId="5DD66D1D" w:rsidR="00107403" w:rsidRPr="00327147" w:rsidRDefault="000C70BB" w:rsidP="000C70BB">
            <w:pPr>
              <w:spacing w:after="24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27147">
              <w:rPr>
                <w:rFonts w:ascii="Times New Roman" w:eastAsia="Arial" w:hAnsi="Times New Roman" w:cs="Times New Roman"/>
                <w:sz w:val="20"/>
                <w:szCs w:val="20"/>
              </w:rPr>
              <w:t>Fenntarthatóság – alapfogalmak, SDG-k, körforgásos gazdaság szerepe a fenntarthatóságban</w:t>
            </w:r>
            <w:r w:rsidRPr="00327147"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Aktuális környezeti kihívások</w:t>
            </w:r>
            <w:r w:rsidRPr="00327147"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 xml:space="preserve">Körforgásos gazdaság vs </w:t>
            </w:r>
            <w:proofErr w:type="spellStart"/>
            <w:r w:rsidRPr="00327147">
              <w:rPr>
                <w:rFonts w:ascii="Times New Roman" w:eastAsia="Arial" w:hAnsi="Times New Roman" w:cs="Times New Roman"/>
                <w:sz w:val="20"/>
                <w:szCs w:val="20"/>
              </w:rPr>
              <w:t>lineráis</w:t>
            </w:r>
            <w:proofErr w:type="spellEnd"/>
            <w:r w:rsidRPr="0032714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gazdaság</w:t>
            </w:r>
            <w:r w:rsidRPr="00327147"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Körforgásos gazdaság alapelvei</w:t>
            </w:r>
            <w:r w:rsidR="00C7722C" w:rsidRPr="0032714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C7722C" w:rsidRPr="00327147">
              <w:rPr>
                <w:rFonts w:ascii="Times New Roman" w:eastAsia="Arial" w:hAnsi="Times New Roman" w:cs="Times New Roman"/>
                <w:sz w:val="20"/>
                <w:szCs w:val="20"/>
              </w:rPr>
              <w:t>ökodesign</w:t>
            </w:r>
            <w:proofErr w:type="spellEnd"/>
            <w:r w:rsidR="00C7722C" w:rsidRPr="00327147">
              <w:rPr>
                <w:rFonts w:ascii="Times New Roman" w:eastAsia="Arial" w:hAnsi="Times New Roman" w:cs="Times New Roman"/>
                <w:sz w:val="20"/>
                <w:szCs w:val="20"/>
              </w:rPr>
              <w:t>, körforgásban tartás, természet helyreállítása</w:t>
            </w:r>
            <w:r w:rsidRPr="00327147"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10 R – A körforgás létrája</w:t>
            </w:r>
            <w:r w:rsidRPr="00327147"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Félé</w:t>
            </w:r>
            <w:r w:rsidR="00A02BC3" w:rsidRPr="00327147">
              <w:rPr>
                <w:rFonts w:ascii="Times New Roman" w:eastAsia="Arial" w:hAnsi="Times New Roman" w:cs="Times New Roman"/>
                <w:sz w:val="20"/>
                <w:szCs w:val="20"/>
              </w:rPr>
              <w:t>ves tematika és számonkérés ismertetése, féléves feladat kiadása</w:t>
            </w:r>
          </w:p>
        </w:tc>
      </w:tr>
      <w:tr w:rsidR="00107403" w:rsidRPr="00327147" w14:paraId="4A1AC332" w14:textId="77777777" w:rsidTr="00107403">
        <w:trPr>
          <w:trHeight w:val="1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C0A17" w14:textId="77777777" w:rsidR="00107403" w:rsidRDefault="00107403" w:rsidP="005443D5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14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  <w:p w14:paraId="657ACB60" w14:textId="68CFFBAB" w:rsidR="00327147" w:rsidRPr="00327147" w:rsidRDefault="00327147" w:rsidP="005443D5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márc. 7.</w:t>
            </w:r>
          </w:p>
        </w:tc>
        <w:tc>
          <w:tcPr>
            <w:tcW w:w="8039" w:type="dxa"/>
            <w:gridSpan w:val="4"/>
            <w:shd w:val="clear" w:color="auto" w:fill="auto"/>
            <w:vAlign w:val="bottom"/>
          </w:tcPr>
          <w:p w14:paraId="48B0FEC6" w14:textId="3508073A" w:rsidR="00A02BC3" w:rsidRPr="00327147" w:rsidRDefault="00A02BC3" w:rsidP="2A76D217">
            <w:pPr>
              <w:spacing w:after="24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27147">
              <w:rPr>
                <w:rFonts w:ascii="Times New Roman" w:eastAsia="Arial" w:hAnsi="Times New Roman" w:cs="Times New Roman"/>
                <w:sz w:val="20"/>
                <w:szCs w:val="20"/>
              </w:rPr>
              <w:t>A körforgásos gazdaság szabályozása: EU és hazai, stratégiák, politikák, nemzetközi kitekintés</w:t>
            </w:r>
          </w:p>
          <w:p w14:paraId="32D9017C" w14:textId="4EB18145" w:rsidR="00A02BC3" w:rsidRPr="00327147" w:rsidRDefault="00A02BC3" w:rsidP="2A76D217">
            <w:pPr>
              <w:spacing w:after="24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27147">
              <w:rPr>
                <w:rFonts w:ascii="Times New Roman" w:eastAsia="Arial" w:hAnsi="Times New Roman" w:cs="Times New Roman"/>
                <w:sz w:val="20"/>
                <w:szCs w:val="20"/>
              </w:rPr>
              <w:t>OECD jelentés a körforgásosság magyarországi helyzetéről</w:t>
            </w:r>
          </w:p>
        </w:tc>
      </w:tr>
      <w:tr w:rsidR="00C33332" w:rsidRPr="00327147" w14:paraId="0E1D7BD7" w14:textId="77777777" w:rsidTr="00C33332">
        <w:trPr>
          <w:trHeight w:val="1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C2A1B" w14:textId="77777777" w:rsidR="00C33332" w:rsidRPr="00C33332" w:rsidRDefault="00C33332" w:rsidP="00C33332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332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  <w:p w14:paraId="46E91A2F" w14:textId="354EDE5A" w:rsidR="00C33332" w:rsidRPr="00C33332" w:rsidRDefault="00C33332" w:rsidP="00C33332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332">
              <w:rPr>
                <w:rFonts w:ascii="Times New Roman" w:hAnsi="Times New Roman" w:cs="Times New Roman"/>
                <w:bCs/>
                <w:sz w:val="20"/>
                <w:szCs w:val="20"/>
              </w:rPr>
              <w:t>márc. 28.</w:t>
            </w:r>
          </w:p>
        </w:tc>
        <w:tc>
          <w:tcPr>
            <w:tcW w:w="8039" w:type="dxa"/>
            <w:gridSpan w:val="4"/>
            <w:shd w:val="clear" w:color="auto" w:fill="auto"/>
            <w:vAlign w:val="center"/>
          </w:tcPr>
          <w:p w14:paraId="5398C075" w14:textId="77777777" w:rsidR="00C33332" w:rsidRDefault="00C33332" w:rsidP="00C33332">
            <w:pPr>
              <w:spacing w:after="24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6EA2C5F5" w14:textId="1ED7B072" w:rsidR="00C33332" w:rsidRPr="00327147" w:rsidRDefault="00C33332" w:rsidP="00C33332">
            <w:pPr>
              <w:spacing w:after="24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2714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Körforgásos gazdasági megoldások </w:t>
            </w:r>
          </w:p>
          <w:p w14:paraId="75912DE7" w14:textId="77777777" w:rsidR="00C33332" w:rsidRPr="00327147" w:rsidRDefault="00C33332" w:rsidP="00C33332">
            <w:pPr>
              <w:spacing w:after="24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27147">
              <w:rPr>
                <w:rFonts w:ascii="Times New Roman" w:eastAsia="Arial" w:hAnsi="Times New Roman" w:cs="Times New Roman"/>
                <w:sz w:val="20"/>
                <w:szCs w:val="20"/>
              </w:rPr>
              <w:t>LCA szerepe a körforgásos modellek tervezésében</w:t>
            </w:r>
          </w:p>
          <w:p w14:paraId="5D9AF851" w14:textId="77777777" w:rsidR="00C33332" w:rsidRPr="00327147" w:rsidRDefault="00C33332" w:rsidP="00C33332">
            <w:pPr>
              <w:spacing w:after="24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27147">
              <w:rPr>
                <w:rFonts w:ascii="Times New Roman" w:eastAsia="Arial" w:hAnsi="Times New Roman" w:cs="Times New Roman"/>
                <w:sz w:val="20"/>
                <w:szCs w:val="20"/>
              </w:rPr>
              <w:t>Hulladék, mint nyersanyag, hulladékkereskedelem</w:t>
            </w:r>
          </w:p>
          <w:p w14:paraId="779E472D" w14:textId="1D352FF1" w:rsidR="00C33332" w:rsidRPr="00327147" w:rsidRDefault="00C33332" w:rsidP="00C33332">
            <w:pPr>
              <w:spacing w:after="24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27147">
              <w:rPr>
                <w:rFonts w:ascii="Times New Roman" w:hAnsi="Times New Roman" w:cs="Times New Roman"/>
                <w:sz w:val="20"/>
                <w:szCs w:val="20"/>
              </w:rPr>
              <w:t>A körforgásos gazdasági átállás kihívásai</w:t>
            </w:r>
          </w:p>
        </w:tc>
      </w:tr>
      <w:tr w:rsidR="00C33332" w:rsidRPr="00327147" w14:paraId="38F4ABFE" w14:textId="77777777" w:rsidTr="00107403">
        <w:trPr>
          <w:trHeight w:val="1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3EEB3" w14:textId="77777777" w:rsidR="00C33332" w:rsidRDefault="00C33332" w:rsidP="00C33332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147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  <w:p w14:paraId="18146F04" w14:textId="68CFD513" w:rsidR="00C33332" w:rsidRPr="00327147" w:rsidRDefault="00C33332" w:rsidP="00C33332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ápr. 11</w:t>
            </w:r>
          </w:p>
        </w:tc>
        <w:tc>
          <w:tcPr>
            <w:tcW w:w="8039" w:type="dxa"/>
            <w:gridSpan w:val="4"/>
            <w:shd w:val="clear" w:color="auto" w:fill="auto"/>
            <w:vAlign w:val="bottom"/>
          </w:tcPr>
          <w:p w14:paraId="62F3AB04" w14:textId="261C2771" w:rsidR="00C33332" w:rsidRPr="00327147" w:rsidRDefault="00C33332" w:rsidP="00C33332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Fenntartható építészet aspektusai. Meghívott előadó: Dr. Sugár Viktória egyetemi docens, ÓE fenntarthatósági és innovációs rektorhelyettese</w:t>
            </w:r>
          </w:p>
        </w:tc>
      </w:tr>
      <w:tr w:rsidR="00C33332" w:rsidRPr="009E7EDD" w14:paraId="60253C18" w14:textId="77777777" w:rsidTr="00327147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10111" w14:textId="77777777" w:rsidR="00C33332" w:rsidRDefault="00C33332" w:rsidP="00C33332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147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  <w:p w14:paraId="042FDAA1" w14:textId="0F3E43D6" w:rsidR="00C33332" w:rsidRDefault="00C33332" w:rsidP="00C33332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május 16.</w:t>
            </w:r>
          </w:p>
          <w:p w14:paraId="4975A25F" w14:textId="2AC33789" w:rsidR="00C33332" w:rsidRPr="00327147" w:rsidRDefault="00C33332" w:rsidP="00C33332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3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1E0C82" w14:textId="77777777" w:rsidR="00C33332" w:rsidRPr="00327147" w:rsidRDefault="00C33332" w:rsidP="00C33332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147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Nemcselekvés</w:t>
            </w:r>
            <w:proofErr w:type="spellEnd"/>
            <w:r w:rsidRPr="0032714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és cselekvés háromszöge: a részes szereplők felelősségének kérdése</w:t>
            </w:r>
            <w:r w:rsidRPr="00327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845D07" w14:textId="5BE1A2C6" w:rsidR="00C33332" w:rsidRPr="00327147" w:rsidRDefault="00C33332" w:rsidP="00C33332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147">
              <w:rPr>
                <w:rFonts w:ascii="Times New Roman" w:hAnsi="Times New Roman" w:cs="Times New Roman"/>
                <w:sz w:val="20"/>
                <w:szCs w:val="20"/>
              </w:rPr>
              <w:t>Kommunikációs és érdekegyeztetés szerepe a körforgásos átállásban</w:t>
            </w:r>
          </w:p>
          <w:p w14:paraId="40E30435" w14:textId="131BDFE7" w:rsidR="00C33332" w:rsidRPr="009E7EDD" w:rsidRDefault="00C33332" w:rsidP="00C33332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1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Projektfeladatok bemutatása 5 perces </w:t>
            </w:r>
            <w:proofErr w:type="spellStart"/>
            <w:r w:rsidRPr="00327147">
              <w:rPr>
                <w:rFonts w:ascii="Times New Roman" w:hAnsi="Times New Roman" w:cs="Times New Roman"/>
                <w:sz w:val="20"/>
                <w:szCs w:val="20"/>
              </w:rPr>
              <w:t>pitchekben</w:t>
            </w:r>
            <w:proofErr w:type="spellEnd"/>
            <w:r w:rsidRPr="00327147">
              <w:rPr>
                <w:rFonts w:ascii="Times New Roman" w:hAnsi="Times New Roman" w:cs="Times New Roman"/>
                <w:sz w:val="20"/>
                <w:szCs w:val="20"/>
              </w:rPr>
              <w:t xml:space="preserve"> + 5 perc kérdések-válaszokra</w:t>
            </w:r>
          </w:p>
        </w:tc>
      </w:tr>
      <w:tr w:rsidR="00C33332" w:rsidRPr="005D6475" w14:paraId="7BE99138" w14:textId="77777777" w:rsidTr="2A76D217">
        <w:trPr>
          <w:trHeight w:val="25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A6535" w14:textId="6D46D72B" w:rsidR="00C33332" w:rsidRPr="005D6475" w:rsidRDefault="00C33332" w:rsidP="00C33332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D6475">
              <w:rPr>
                <w:rFonts w:ascii="Times New Roman" w:eastAsia="Arial Unicode MS" w:hAnsi="Times New Roman" w:cs="Times New Roman"/>
                <w:b/>
              </w:rPr>
              <w:lastRenderedPageBreak/>
              <w:t>Félévközi követelmények</w:t>
            </w:r>
          </w:p>
        </w:tc>
      </w:tr>
      <w:tr w:rsidR="00C33332" w:rsidRPr="005D6475" w14:paraId="2AC42BB7" w14:textId="77777777" w:rsidTr="2A76D217">
        <w:trPr>
          <w:trHeight w:val="1502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9D1AF" w14:textId="2230F072" w:rsidR="00C33332" w:rsidRPr="009E7EDD" w:rsidRDefault="00C33332" w:rsidP="00C33332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E7EDD">
              <w:rPr>
                <w:rFonts w:ascii="Times New Roman" w:eastAsia="Arial Unicode MS" w:hAnsi="Times New Roman" w:cs="Times New Roman"/>
                <w:b/>
                <w:bCs/>
              </w:rPr>
              <w:t>Foglalkozásokon való részvétel:</w:t>
            </w:r>
          </w:p>
          <w:p w14:paraId="6689141E" w14:textId="6CB00DBE" w:rsidR="00C33332" w:rsidRPr="009E7EDD" w:rsidRDefault="00C33332" w:rsidP="00C33332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E7EDD">
              <w:rPr>
                <w:rFonts w:ascii="Times New Roman" w:eastAsia="Arial" w:hAnsi="Times New Roman" w:cs="Times New Roman"/>
              </w:rPr>
              <w:t>Az előadások</w:t>
            </w:r>
            <w:r>
              <w:rPr>
                <w:rFonts w:ascii="Times New Roman" w:eastAsia="Arial" w:hAnsi="Times New Roman" w:cs="Times New Roman"/>
              </w:rPr>
              <w:t>on</w:t>
            </w:r>
            <w:r w:rsidRPr="009E7EDD">
              <w:rPr>
                <w:rFonts w:ascii="Times New Roman" w:eastAsia="Arial" w:hAnsi="Times New Roman" w:cs="Times New Roman"/>
              </w:rPr>
              <w:t xml:space="preserve"> és a gyakorlatok</w:t>
            </w:r>
            <w:r>
              <w:rPr>
                <w:rFonts w:ascii="Times New Roman" w:eastAsia="Arial" w:hAnsi="Times New Roman" w:cs="Times New Roman"/>
              </w:rPr>
              <w:t xml:space="preserve">on való részvételt a Hallgatói Követelményrendszer (HKR) rögzíti.  </w:t>
            </w:r>
          </w:p>
          <w:p w14:paraId="0AF316F3" w14:textId="00BD1FEA" w:rsidR="00C33332" w:rsidRPr="009E7EDD" w:rsidRDefault="00C33332" w:rsidP="00C33332">
            <w:pPr>
              <w:spacing w:after="24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C33332" w:rsidRPr="005D6475" w14:paraId="3B96D74F" w14:textId="77777777" w:rsidTr="00B01739">
        <w:trPr>
          <w:trHeight w:val="449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B4699A" w14:textId="77777777" w:rsidR="00C33332" w:rsidRDefault="00C33332" w:rsidP="00C33332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E7EDD">
              <w:rPr>
                <w:rFonts w:ascii="Times New Roman" w:eastAsia="Arial Unicode MS" w:hAnsi="Times New Roman" w:cs="Times New Roman"/>
                <w:b/>
                <w:bCs/>
              </w:rPr>
              <w:t>Zárthelyik, jegyzőkönyvek, beszámolók stb.</w:t>
            </w:r>
          </w:p>
          <w:p w14:paraId="5B664EC4" w14:textId="374D4864" w:rsidR="00C33332" w:rsidRPr="00B01739" w:rsidRDefault="00C33332" w:rsidP="00C3333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15">
              <w:rPr>
                <w:rFonts w:ascii="Times New Roman" w:hAnsi="Times New Roman"/>
                <w:bCs/>
              </w:rPr>
              <w:t xml:space="preserve">A gyakorlati órák keretében </w:t>
            </w:r>
            <w:r>
              <w:rPr>
                <w:rFonts w:ascii="Times New Roman" w:hAnsi="Times New Roman"/>
                <w:bCs/>
              </w:rPr>
              <w:t xml:space="preserve">a hallgatóknak </w:t>
            </w:r>
            <w:r w:rsidRPr="00DA2D15">
              <w:rPr>
                <w:rFonts w:ascii="Times New Roman" w:hAnsi="Times New Roman"/>
                <w:bCs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z alábbi </w:t>
            </w:r>
            <w:r w:rsidRPr="00B01739">
              <w:rPr>
                <w:rFonts w:ascii="Times New Roman" w:hAnsi="Times New Roman"/>
                <w:b/>
              </w:rPr>
              <w:t>gyakorlati feladat</w:t>
            </w:r>
            <w:r>
              <w:rPr>
                <w:rFonts w:ascii="Times New Roman" w:hAnsi="Times New Roman"/>
                <w:bCs/>
              </w:rPr>
              <w:t>ot kell elvégezni:</w:t>
            </w:r>
          </w:p>
          <w:p w14:paraId="2003DE9D" w14:textId="77777777" w:rsidR="00C33332" w:rsidRDefault="00C33332" w:rsidP="00C3333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EE89303" w14:textId="5CAE2665" w:rsidR="00C33332" w:rsidRPr="00B01739" w:rsidRDefault="00C33332" w:rsidP="00C3333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1739">
              <w:rPr>
                <w:rFonts w:ascii="Times New Roman" w:hAnsi="Times New Roman"/>
                <w:bCs/>
              </w:rPr>
              <w:t xml:space="preserve">Valós vagy fiktív nagyvállalat példáján keresztül: </w:t>
            </w:r>
          </w:p>
          <w:p w14:paraId="3B5CC3D0" w14:textId="2B1D108B" w:rsidR="00C33332" w:rsidRPr="00B01739" w:rsidRDefault="00C33332" w:rsidP="00C33332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B01739">
              <w:rPr>
                <w:rFonts w:ascii="Times New Roman" w:hAnsi="Times New Roman"/>
                <w:bCs/>
              </w:rPr>
              <w:t>Három csoport a három szereplőt képviselve járja körbe, mit tud a maga szintjén tenni a körforgásosság rendszerszintű előmozdításáért (</w:t>
            </w:r>
            <w:proofErr w:type="spellStart"/>
            <w:r w:rsidRPr="00B01739">
              <w:rPr>
                <w:rFonts w:ascii="Times New Roman" w:hAnsi="Times New Roman"/>
                <w:bCs/>
              </w:rPr>
              <w:t>nemcselekvés</w:t>
            </w:r>
            <w:proofErr w:type="spellEnd"/>
            <w:r w:rsidRPr="00B01739">
              <w:rPr>
                <w:rFonts w:ascii="Times New Roman" w:hAnsi="Times New Roman"/>
                <w:bCs/>
              </w:rPr>
              <w:t xml:space="preserve"> háromszöge)</w:t>
            </w:r>
            <w:r>
              <w:rPr>
                <w:rFonts w:ascii="Times New Roman" w:hAnsi="Times New Roman"/>
                <w:bCs/>
              </w:rPr>
              <w:t>,</w:t>
            </w:r>
          </w:p>
          <w:p w14:paraId="70D0E7CA" w14:textId="15106204" w:rsidR="00C33332" w:rsidRPr="00B01739" w:rsidRDefault="00C33332" w:rsidP="00C33332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B01739">
              <w:rPr>
                <w:rFonts w:ascii="Times New Roman" w:hAnsi="Times New Roman"/>
                <w:bCs/>
              </w:rPr>
              <w:t>Gyártás és termékek értékelése</w:t>
            </w:r>
            <w:r>
              <w:rPr>
                <w:rFonts w:ascii="Times New Roman" w:hAnsi="Times New Roman"/>
                <w:bCs/>
              </w:rPr>
              <w:t>,</w:t>
            </w:r>
          </w:p>
          <w:p w14:paraId="3A7D881C" w14:textId="308CEBCD" w:rsidR="00C33332" w:rsidRPr="00B01739" w:rsidRDefault="00C33332" w:rsidP="00C33332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739">
              <w:rPr>
                <w:rFonts w:ascii="Times New Roman" w:hAnsi="Times New Roman"/>
                <w:bCs/>
              </w:rPr>
              <w:t>Kommunikációs és marketing tevékenység értékelése</w:t>
            </w:r>
            <w:r>
              <w:rPr>
                <w:rFonts w:ascii="Times New Roman" w:hAnsi="Times New Roman"/>
                <w:bCs/>
              </w:rPr>
              <w:t>.</w:t>
            </w:r>
          </w:p>
          <w:p w14:paraId="0FCD6CF2" w14:textId="77777777" w:rsidR="00C33332" w:rsidRDefault="00C33332" w:rsidP="00C33332"/>
          <w:p w14:paraId="250E95D5" w14:textId="0F4673BB" w:rsidR="00C33332" w:rsidRPr="00B01739" w:rsidRDefault="00C33332" w:rsidP="00C33332">
            <w:r w:rsidRPr="00B01739">
              <w:rPr>
                <w:rFonts w:ascii="Times New Roman" w:hAnsi="Times New Roman" w:cs="Times New Roman"/>
                <w:b/>
                <w:bCs/>
              </w:rPr>
              <w:t>Beadandó projektfeladat</w:t>
            </w:r>
            <w:r w:rsidRPr="00B01739">
              <w:rPr>
                <w:rFonts w:ascii="Times New Roman" w:hAnsi="Times New Roman" w:cs="Times New Roman"/>
              </w:rPr>
              <w:t xml:space="preserve">: </w:t>
            </w:r>
            <w:r w:rsidRPr="00B01739">
              <w:rPr>
                <w:rFonts w:ascii="Times New Roman" w:hAnsi="Times New Roman" w:cs="Times New Roman"/>
              </w:rPr>
              <w:br/>
              <w:t>Féléves projekt feladat a körforgásos szemlélet alkalmazásának bemutatása egy vállalati/üzleti példán keresztül. Saját munkahely/cég vagy szabadon választott cég. Feladat a jelenlegi gazdasági modell értékelése körforgásos szemszögből, gyengeségek és erősségek azonosítása, lehetséges megoldások felsorolása, rövid ismertetése. Ezek közül egynek a kiválasztása és részletes elemzése, átállási stratégia kidolgozása, a javasolt megoldások előnyeit és hátrányait</w:t>
            </w:r>
            <w:r>
              <w:t>.</w:t>
            </w:r>
          </w:p>
        </w:tc>
      </w:tr>
      <w:tr w:rsidR="00C33332" w:rsidRPr="005D6475" w14:paraId="56DE8AA4" w14:textId="77777777" w:rsidTr="00B01739">
        <w:trPr>
          <w:trHeight w:val="1502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D75AF9" w14:textId="4A795748" w:rsidR="00C33332" w:rsidRPr="009E7EDD" w:rsidRDefault="00C33332" w:rsidP="00C33332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E7EDD">
              <w:rPr>
                <w:rFonts w:ascii="Times New Roman" w:eastAsia="Arial Unicode MS" w:hAnsi="Times New Roman" w:cs="Times New Roman"/>
                <w:b/>
                <w:bCs/>
              </w:rPr>
              <w:t>Az aláírás megszerzésének követelményei</w:t>
            </w:r>
            <w:r>
              <w:rPr>
                <w:rFonts w:ascii="Times New Roman" w:eastAsia="Arial Unicode MS" w:hAnsi="Times New Roman" w:cs="Times New Roman"/>
                <w:b/>
                <w:bCs/>
              </w:rPr>
              <w:t>, a vizsgajegy kialakítása</w:t>
            </w:r>
            <w:r w:rsidRPr="009E7EDD">
              <w:rPr>
                <w:rFonts w:ascii="Times New Roman" w:eastAsia="Arial Unicode MS" w:hAnsi="Times New Roman" w:cs="Times New Roman"/>
                <w:b/>
                <w:bCs/>
              </w:rPr>
              <w:t>:</w:t>
            </w:r>
          </w:p>
          <w:p w14:paraId="472F7987" w14:textId="52B61C67" w:rsidR="00C33332" w:rsidRDefault="00C33332" w:rsidP="00C33332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9E7EDD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z aláírás feltétele a konzultációkon való részvétel, </w:t>
            </w:r>
            <w:r w:rsidRPr="009E7EDD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 félévközi gyakorlati feladat elvégzése és a projektfeladat beadása. </w:t>
            </w:r>
          </w:p>
          <w:p w14:paraId="3BBDA71B" w14:textId="2C163C9A" w:rsidR="00C33332" w:rsidRDefault="00C33332" w:rsidP="00C33332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Vizsga:</w:t>
            </w:r>
          </w:p>
          <w:p w14:paraId="2FF14B32" w14:textId="3BB4A004" w:rsidR="00C33332" w:rsidRPr="00A91C7F" w:rsidRDefault="00C33332" w:rsidP="00C33332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B01739">
              <w:rPr>
                <w:rFonts w:ascii="Times New Roman" w:eastAsia="Times New Roman" w:hAnsi="Times New Roman" w:cs="Times New Roman"/>
              </w:rPr>
              <w:t>A hallgatók által készített gyakorlati és projektfeladat értékelése alapján</w:t>
            </w:r>
            <w:r w:rsidRPr="00B01739">
              <w:t xml:space="preserve"> </w:t>
            </w:r>
            <w:r w:rsidRPr="00B01739">
              <w:rPr>
                <w:rFonts w:ascii="Times New Roman" w:eastAsia="Times New Roman" w:hAnsi="Times New Roman" w:cs="Times New Roman"/>
              </w:rPr>
              <w:t>megajánlott vizsga jegy kapható a félév végén.  Egyéb esetben a vizsga írásbeli kérdésekre adott válaszok értékelésével történik.</w:t>
            </w:r>
          </w:p>
        </w:tc>
      </w:tr>
      <w:tr w:rsidR="00C33332" w:rsidRPr="00C05A15" w14:paraId="14E84668" w14:textId="77777777" w:rsidTr="2A76D217">
        <w:trPr>
          <w:trHeight w:val="41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254F" w14:textId="77777777" w:rsidR="00C33332" w:rsidRPr="00C05A15" w:rsidRDefault="00C33332" w:rsidP="00C33332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C05A15">
              <w:rPr>
                <w:rFonts w:ascii="Times New Roman" w:eastAsia="Calibri" w:hAnsi="Times New Roman" w:cs="Times New Roman"/>
                <w:b/>
                <w:iCs/>
              </w:rPr>
              <w:t>Az elsajátítandó szakmai kompetenciák</w:t>
            </w:r>
          </w:p>
        </w:tc>
      </w:tr>
      <w:tr w:rsidR="00C33332" w:rsidRPr="00C05A15" w14:paraId="4F899A0C" w14:textId="77777777" w:rsidTr="00302541">
        <w:trPr>
          <w:trHeight w:val="1125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CDF7" w14:textId="74B2F10D" w:rsidR="00C33332" w:rsidRPr="00302541" w:rsidRDefault="00C33332" w:rsidP="00C33332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541">
              <w:rPr>
                <w:rFonts w:ascii="Times New Roman" w:eastAsia="Times New Roman" w:hAnsi="Times New Roman" w:cs="Times New Roman"/>
              </w:rPr>
              <w:t>Ismeri és alkalmazza a környezetmérnöki szakmához kötött természettudományos és műszaki elméletet és gyakorlatot.</w:t>
            </w:r>
          </w:p>
          <w:p w14:paraId="5FA86147" w14:textId="77777777" w:rsidR="00C33332" w:rsidRPr="00302541" w:rsidRDefault="00C33332" w:rsidP="00C33332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541">
              <w:rPr>
                <w:rFonts w:ascii="Times New Roman" w:hAnsi="Times New Roman" w:cs="Times New Roman"/>
              </w:rPr>
              <w:t xml:space="preserve">Ismeri és alkalmazza a környezeti hatásvizsgálat, a környezetvédelmi műszaki </w:t>
            </w:r>
          </w:p>
          <w:p w14:paraId="223718CB" w14:textId="36BED6D9" w:rsidR="00C33332" w:rsidRPr="00302541" w:rsidRDefault="00C33332" w:rsidP="00C33332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541">
              <w:rPr>
                <w:rFonts w:ascii="Times New Roman" w:hAnsi="Times New Roman" w:cs="Times New Roman"/>
              </w:rPr>
              <w:t>dokumentáció készítésének szabályait.</w:t>
            </w:r>
          </w:p>
          <w:p w14:paraId="6BEF6750" w14:textId="77777777" w:rsidR="00C33332" w:rsidRPr="00302541" w:rsidRDefault="00C33332" w:rsidP="00C33332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541">
              <w:rPr>
                <w:rFonts w:ascii="Times New Roman" w:hAnsi="Times New Roman" w:cs="Times New Roman"/>
              </w:rPr>
              <w:t xml:space="preserve">Ismeri a vezetéshez kapcsolódó szervezési és motivációs eszközöket, valamint </w:t>
            </w:r>
          </w:p>
          <w:p w14:paraId="3FB78C2D" w14:textId="5A5B46EC" w:rsidR="00C33332" w:rsidRPr="00302541" w:rsidRDefault="00C33332" w:rsidP="00C33332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541">
              <w:rPr>
                <w:rFonts w:ascii="Times New Roman" w:hAnsi="Times New Roman" w:cs="Times New Roman"/>
              </w:rPr>
              <w:t>módszereket, a szakma gyakorlásához szükséges jogszabályokat.</w:t>
            </w:r>
          </w:p>
          <w:p w14:paraId="2A694ABB" w14:textId="77777777" w:rsidR="00C33332" w:rsidRPr="00302541" w:rsidRDefault="00C33332" w:rsidP="00C33332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541">
              <w:rPr>
                <w:rFonts w:ascii="Times New Roman" w:hAnsi="Times New Roman" w:cs="Times New Roman"/>
              </w:rPr>
              <w:t xml:space="preserve">Környezetvédelmi szakterületen felmerülő problémák megoldásában képes </w:t>
            </w:r>
          </w:p>
          <w:p w14:paraId="2464C452" w14:textId="77777777" w:rsidR="00C33332" w:rsidRPr="00302541" w:rsidRDefault="00C33332" w:rsidP="00C33332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541">
              <w:rPr>
                <w:rFonts w:ascii="Times New Roman" w:hAnsi="Times New Roman" w:cs="Times New Roman"/>
              </w:rPr>
              <w:t xml:space="preserve">alkalmazni a megszerzett általános és specifikus matematikai, természet‐ és </w:t>
            </w:r>
          </w:p>
          <w:p w14:paraId="31EF4CA9" w14:textId="48CC5634" w:rsidR="00C33332" w:rsidRPr="00302541" w:rsidRDefault="00C33332" w:rsidP="00C33332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541">
              <w:rPr>
                <w:rFonts w:ascii="Times New Roman" w:hAnsi="Times New Roman" w:cs="Times New Roman"/>
              </w:rPr>
              <w:t>társadalomtudományi elveket, szabályokat, összefüggéseket, eljárásokat.</w:t>
            </w:r>
          </w:p>
          <w:p w14:paraId="510379FC" w14:textId="77777777" w:rsidR="00C33332" w:rsidRPr="00302541" w:rsidRDefault="00C33332" w:rsidP="00C33332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541">
              <w:rPr>
                <w:rFonts w:ascii="Times New Roman" w:hAnsi="Times New Roman" w:cs="Times New Roman"/>
              </w:rPr>
              <w:t xml:space="preserve">Képes nemzetközi vagy határokon átnyúló projektekben felmerülő feladatok </w:t>
            </w:r>
          </w:p>
          <w:p w14:paraId="0D6B899F" w14:textId="77777777" w:rsidR="00C33332" w:rsidRPr="00302541" w:rsidRDefault="00C33332" w:rsidP="00C33332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541">
              <w:rPr>
                <w:rFonts w:ascii="Times New Roman" w:hAnsi="Times New Roman" w:cs="Times New Roman"/>
              </w:rPr>
              <w:t xml:space="preserve">ellátására és képes vizsgálati eredményei, kidolgozott tervdokumentációi társadalmi </w:t>
            </w:r>
          </w:p>
          <w:p w14:paraId="31DC5B5D" w14:textId="718B60C4" w:rsidR="00C33332" w:rsidRPr="00302541" w:rsidRDefault="00C33332" w:rsidP="00C33332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541">
              <w:rPr>
                <w:rFonts w:ascii="Times New Roman" w:hAnsi="Times New Roman" w:cs="Times New Roman"/>
              </w:rPr>
              <w:t>és szakmai fórumokon történő bemutatására.</w:t>
            </w:r>
          </w:p>
          <w:p w14:paraId="7763CC64" w14:textId="77777777" w:rsidR="00C33332" w:rsidRPr="00302541" w:rsidRDefault="00C33332" w:rsidP="00C33332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541">
              <w:rPr>
                <w:rFonts w:ascii="Times New Roman" w:hAnsi="Times New Roman" w:cs="Times New Roman"/>
              </w:rPr>
              <w:lastRenderedPageBreak/>
              <w:t xml:space="preserve">Képes a talaj-, földtani közeg-, víz-, levegő-, zaj és rezgésvédelmi, </w:t>
            </w:r>
            <w:proofErr w:type="spellStart"/>
            <w:r w:rsidRPr="00302541">
              <w:rPr>
                <w:rFonts w:ascii="Times New Roman" w:hAnsi="Times New Roman" w:cs="Times New Roman"/>
              </w:rPr>
              <w:t>élővilágvédelmi</w:t>
            </w:r>
            <w:proofErr w:type="spellEnd"/>
            <w:r w:rsidRPr="003025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2541">
              <w:rPr>
                <w:rFonts w:ascii="Times New Roman" w:hAnsi="Times New Roman" w:cs="Times New Roman"/>
              </w:rPr>
              <w:t>remediációs</w:t>
            </w:r>
            <w:proofErr w:type="spellEnd"/>
            <w:r w:rsidRPr="00302541">
              <w:rPr>
                <w:rFonts w:ascii="Times New Roman" w:hAnsi="Times New Roman" w:cs="Times New Roman"/>
              </w:rPr>
              <w:t xml:space="preserve"> valamint a hulladékcsökkentés, -kezelés és -feldolgozás </w:t>
            </w:r>
          </w:p>
          <w:p w14:paraId="6D5CC7CF" w14:textId="4AA505A7" w:rsidR="00C33332" w:rsidRPr="00302541" w:rsidRDefault="00C33332" w:rsidP="00C33332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541">
              <w:rPr>
                <w:rFonts w:ascii="Times New Roman" w:hAnsi="Times New Roman" w:cs="Times New Roman"/>
              </w:rPr>
              <w:t>szakterületeken jelentkező mérnöki beavatkozások összetett tervezésére, megvalósítására és fenntartására.</w:t>
            </w:r>
          </w:p>
          <w:p w14:paraId="402B7381" w14:textId="673E2624" w:rsidR="00C33332" w:rsidRPr="00302541" w:rsidRDefault="00C33332" w:rsidP="00C33332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541">
              <w:rPr>
                <w:rFonts w:ascii="Times New Roman" w:hAnsi="Times New Roman" w:cs="Times New Roman"/>
              </w:rPr>
              <w:t>Képes környezetvédelmi műszaki rendszerek és folyamatok modellezésére, üzemeltetésére és irányítására.</w:t>
            </w:r>
          </w:p>
          <w:p w14:paraId="0D94B4F6" w14:textId="1C3FDE11" w:rsidR="00C33332" w:rsidRPr="00302541" w:rsidRDefault="00C33332" w:rsidP="00C33332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541">
              <w:rPr>
                <w:rFonts w:ascii="Times New Roman" w:hAnsi="Times New Roman" w:cs="Times New Roman"/>
              </w:rPr>
              <w:t>Képes komplex (környezeti-gazdasági-társadalmi) munkák megtervezésére és lebonyolításának támogatására.</w:t>
            </w:r>
          </w:p>
          <w:p w14:paraId="39A146AA" w14:textId="77777777" w:rsidR="00C33332" w:rsidRPr="00302541" w:rsidRDefault="00C33332" w:rsidP="00C33332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541">
              <w:rPr>
                <w:rFonts w:ascii="Times New Roman" w:hAnsi="Times New Roman" w:cs="Times New Roman"/>
              </w:rPr>
              <w:t>Nyitott és fogékony a környezetvédelmi szakterületen zajló szakmai, technológiai fejlesztés és innováció megismerésére és elfogadására, hiteles közvetítésére.</w:t>
            </w:r>
          </w:p>
          <w:p w14:paraId="3540C010" w14:textId="2D5983B5" w:rsidR="00C33332" w:rsidRPr="00302541" w:rsidRDefault="00C33332" w:rsidP="00C33332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541">
              <w:rPr>
                <w:rFonts w:ascii="Times New Roman" w:hAnsi="Times New Roman" w:cs="Times New Roman"/>
              </w:rPr>
              <w:t>Felvállalja a környezetvédelmi szakterülethez kapcsolódó szakmai és erkölcsi értékrendet.</w:t>
            </w:r>
          </w:p>
          <w:p w14:paraId="7E904F05" w14:textId="540E5ADE" w:rsidR="00C33332" w:rsidRPr="00302541" w:rsidRDefault="00C33332" w:rsidP="00C33332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541">
              <w:rPr>
                <w:rFonts w:ascii="Times New Roman" w:hAnsi="Times New Roman" w:cs="Times New Roman"/>
              </w:rPr>
              <w:t>Törekszik arra, hogy a munkáját rendszerszemléletű és folyamatorientált gondolkodásmód alapján, összetett megközelítésben végezze.</w:t>
            </w:r>
          </w:p>
          <w:p w14:paraId="37CA9588" w14:textId="77777777" w:rsidR="00C33332" w:rsidRPr="00302541" w:rsidRDefault="00C33332" w:rsidP="00C33332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541">
              <w:rPr>
                <w:rFonts w:ascii="Times New Roman" w:hAnsi="Times New Roman" w:cs="Times New Roman"/>
              </w:rPr>
              <w:t>Önállóan képes környezetmérnöki feladatok megoldására, döntéseit körültekintően, más (elsősorban jogi, közgazdasági, energetikai) szakterületek képviselőivel tanácskozva, önállóan hozza, melyért felelősséget vállal.</w:t>
            </w:r>
          </w:p>
          <w:p w14:paraId="0AB7FDA0" w14:textId="697BA4F8" w:rsidR="00C33332" w:rsidRPr="00302541" w:rsidRDefault="00C33332" w:rsidP="00C33332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541">
              <w:rPr>
                <w:rFonts w:ascii="Times New Roman" w:hAnsi="Times New Roman" w:cs="Times New Roman"/>
              </w:rPr>
              <w:t>Kezdeményező szerepet vállal a környezetvédelmi problémák megoldásában, feltárja az alkalmazott technológiák hiányosságait, a folyamatok kockázatait és kezdeményezi az ezeket csökkentő intézkedések megtételét.</w:t>
            </w:r>
          </w:p>
        </w:tc>
      </w:tr>
      <w:tr w:rsidR="00C33332" w:rsidRPr="00C05A15" w14:paraId="0C9884C3" w14:textId="77777777" w:rsidTr="2A76D217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9DAA" w14:textId="0B4BEED9" w:rsidR="00C33332" w:rsidRPr="00C05A15" w:rsidRDefault="00C33332" w:rsidP="00C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C05A15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lastRenderedPageBreak/>
              <w:t>Irodalom</w:t>
            </w:r>
          </w:p>
        </w:tc>
      </w:tr>
      <w:tr w:rsidR="00C33332" w:rsidRPr="00152139" w14:paraId="3545F8E2" w14:textId="77777777" w:rsidTr="00FD5704">
        <w:trPr>
          <w:trHeight w:val="84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C1B00" w14:textId="69754E68" w:rsidR="00C33332" w:rsidRPr="00152139" w:rsidRDefault="00C33332" w:rsidP="00C3333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139">
              <w:rPr>
                <w:rFonts w:ascii="Times New Roman" w:hAnsi="Times New Roman" w:cs="Times New Roman"/>
              </w:rPr>
              <w:t xml:space="preserve">Horváth Bálint: Körforgásos modellek és hatékonyságuk mérése, Doktori értekezés, Szent István Egyetem, Gazdálkodás és Szervezéstudományok Doktori Iskola, 2019  </w:t>
            </w:r>
            <w:hyperlink r:id="rId8" w:history="1">
              <w:r w:rsidRPr="00152139">
                <w:rPr>
                  <w:rStyle w:val="Hiperhivatkozs"/>
                  <w:rFonts w:ascii="Times New Roman" w:hAnsi="Times New Roman" w:cs="Times New Roman"/>
                </w:rPr>
                <w:t>https://real-phd.mtak.hu/1553/1/horvath_balint_ertekezes_DOI.pdf</w:t>
              </w:r>
            </w:hyperlink>
          </w:p>
          <w:p w14:paraId="6A12327E" w14:textId="59444BAC" w:rsidR="00C33332" w:rsidRPr="00152139" w:rsidRDefault="00C33332" w:rsidP="00C3333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152139">
                <w:rPr>
                  <w:rStyle w:val="Hiperhivatkozs"/>
                  <w:rFonts w:ascii="Times New Roman" w:hAnsi="Times New Roman" w:cs="Times New Roman"/>
                </w:rPr>
                <w:t>https://real-phd.mtak.hu/1553/2/horvath_balint_tezis.pdf</w:t>
              </w:r>
            </w:hyperlink>
            <w:r w:rsidRPr="00152139">
              <w:rPr>
                <w:rFonts w:ascii="Times New Roman" w:hAnsi="Times New Roman" w:cs="Times New Roman"/>
              </w:rPr>
              <w:t xml:space="preserve">  </w:t>
            </w:r>
          </w:p>
          <w:p w14:paraId="5E5E4D34" w14:textId="77777777" w:rsidR="00C33332" w:rsidRPr="00152139" w:rsidRDefault="00C33332" w:rsidP="00C3333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139">
              <w:rPr>
                <w:rFonts w:ascii="Times New Roman" w:hAnsi="Times New Roman" w:cs="Times New Roman"/>
              </w:rPr>
              <w:t xml:space="preserve">Kerekes Sándor: </w:t>
            </w:r>
            <w:proofErr w:type="spellStart"/>
            <w:r w:rsidRPr="00152139">
              <w:rPr>
                <w:rFonts w:ascii="Times New Roman" w:hAnsi="Times New Roman" w:cs="Times New Roman"/>
              </w:rPr>
              <w:t>Környezetgazdaságtan</w:t>
            </w:r>
            <w:proofErr w:type="spellEnd"/>
            <w:r w:rsidRPr="00152139">
              <w:rPr>
                <w:rFonts w:ascii="Times New Roman" w:hAnsi="Times New Roman" w:cs="Times New Roman"/>
              </w:rPr>
              <w:t xml:space="preserve"> alapjai: https://www.uni-corvinus.hu/downloads/1vpu.7hrxn1/kerekes-kornyezetgazdasagtan.328.pdf </w:t>
            </w:r>
          </w:p>
          <w:p w14:paraId="2BC41503" w14:textId="7F630361" w:rsidR="00092146" w:rsidRPr="00152139" w:rsidRDefault="00092146" w:rsidP="00092146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152139">
                <w:rPr>
                  <w:rStyle w:val="Hiperhivatkozs"/>
                  <w:rFonts w:ascii="Times New Roman" w:hAnsi="Times New Roman" w:cs="Times New Roman"/>
                </w:rPr>
                <w:t>https://www.ellenmacarthurfoundation.org</w:t>
              </w:r>
            </w:hyperlink>
          </w:p>
          <w:p w14:paraId="6C78CAAB" w14:textId="7103F07D" w:rsidR="00092146" w:rsidRPr="00152139" w:rsidRDefault="00C33332" w:rsidP="00092146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139">
              <w:rPr>
                <w:rFonts w:ascii="Times New Roman" w:hAnsi="Times New Roman" w:cs="Times New Roman"/>
              </w:rPr>
              <w:t>jogszabályhelyek</w:t>
            </w:r>
          </w:p>
          <w:p w14:paraId="66285BF6" w14:textId="77777777" w:rsidR="00092146" w:rsidRPr="00152139" w:rsidRDefault="00092146" w:rsidP="00092146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13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Szlávik János (2013): Fenntartható gazdálkodás. Budapest, </w:t>
            </w:r>
            <w:proofErr w:type="spellStart"/>
            <w:r w:rsidRPr="0015213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CompLex</w:t>
            </w:r>
            <w:proofErr w:type="spellEnd"/>
            <w:r w:rsidRPr="0015213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Kiadó, ISBN: 978 963 295 820 0</w:t>
            </w:r>
          </w:p>
          <w:p w14:paraId="7B2FC855" w14:textId="77777777" w:rsidR="00C60DF9" w:rsidRPr="00152139" w:rsidRDefault="00092146" w:rsidP="00092146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13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Oláh Judit - Popp József (2021): A fenntartható fejlődés záloga a körforgásos </w:t>
            </w:r>
            <w:proofErr w:type="spellStart"/>
            <w:r w:rsidRPr="0015213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bioökonómia</w:t>
            </w:r>
            <w:proofErr w:type="spellEnd"/>
            <w:r w:rsidRPr="0015213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, Szaktudás Kiadó Ház, ISBN/ISSN: 978-963-575-003-0</w:t>
            </w:r>
          </w:p>
          <w:p w14:paraId="48AA6CE1" w14:textId="77777777" w:rsidR="00C60DF9" w:rsidRPr="00152139" w:rsidRDefault="00092146" w:rsidP="00C60DF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13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Dr. Szlávik János (2005): Fenntartható környezet- és erőforrás-gazdálkodás - Környezetvédelmi kiskönyvtár 14. </w:t>
            </w:r>
            <w:proofErr w:type="spellStart"/>
            <w:r w:rsidRPr="0015213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Complex</w:t>
            </w:r>
            <w:proofErr w:type="spellEnd"/>
            <w:r w:rsidRPr="0015213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Kiadó, ISBN:9789632247700</w:t>
            </w:r>
          </w:p>
          <w:p w14:paraId="6FC6D191" w14:textId="36F1034F" w:rsidR="00C60DF9" w:rsidRPr="00152139" w:rsidRDefault="00092146" w:rsidP="00C60DF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13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Németh Kornél: A körforgásos gazdaság alapjai, Pannon Egyetemi Kiadó, Veszprém, 2021, ISBN:978-963-396-189-62021, </w:t>
            </w:r>
            <w:hyperlink r:id="rId11" w:history="1">
              <w:r w:rsidR="00C60DF9" w:rsidRPr="00152139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https://konyvtar.uni-pannon.hu/images/docman-files/efop343/e jegyzetek/Nemeth_Kornel_A_korforgasos_gazdasag_alapjai.pdf</w:t>
              </w:r>
            </w:hyperlink>
          </w:p>
          <w:p w14:paraId="30DE5AB5" w14:textId="2CC2E82D" w:rsidR="00092146" w:rsidRPr="00152139" w:rsidRDefault="00092146" w:rsidP="00C60DF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5213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Báger</w:t>
            </w:r>
            <w:proofErr w:type="spellEnd"/>
            <w:r w:rsidRPr="0015213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 Gusztáv szerk. (2005): A környezettudatos gazdálkodás és a fenntartható fejlődés a szabályozás és az ellenőrzés tapasztalatainak tükrében. Forrás: </w:t>
            </w:r>
            <w:hyperlink r:id="rId12" w:history="1">
              <w:r w:rsidR="00C60DF9" w:rsidRPr="00152139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www.asz.hu/storage/files/files/Szakmai%20kutat%C3%A1s/2005/kornyezet_gazd.pdf?ctid=736</w:t>
              </w:r>
            </w:hyperlink>
          </w:p>
          <w:p w14:paraId="59CDFC42" w14:textId="77777777" w:rsidR="00C60DF9" w:rsidRPr="00152139" w:rsidRDefault="00092146" w:rsidP="00C60DF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13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Bodáné Kendrovics Rita: A körforgásos gazdasági szemlélet oktatásának módszertana az ágazat munkaadóinak felkészítésére és továbbképzésére, szakmódszertani ajánlás, Magyar Könnyűipari Szövetség, 2021,  GINOP-5.3.5-18-2018-00048 </w:t>
            </w:r>
            <w:hyperlink r:id="rId13" w:history="1">
              <w:r w:rsidRPr="00152139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hu-HU"/>
                </w:rPr>
                <w:t>https://tex2green.hu/files/fajl/bodnri1.pdf</w:t>
              </w:r>
            </w:hyperlink>
          </w:p>
          <w:p w14:paraId="5024F7DF" w14:textId="03FF72F7" w:rsidR="00C33332" w:rsidRPr="00152139" w:rsidRDefault="00092146" w:rsidP="0015213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13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https://elearning.uni-obuda.hu/</w:t>
            </w:r>
          </w:p>
        </w:tc>
      </w:tr>
    </w:tbl>
    <w:p w14:paraId="11D9E699" w14:textId="77777777" w:rsidR="00087DDC" w:rsidRDefault="00087DDC"/>
    <w:sectPr w:rsidR="00087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14E95"/>
    <w:multiLevelType w:val="hybridMultilevel"/>
    <w:tmpl w:val="646E3B6E"/>
    <w:lvl w:ilvl="0" w:tplc="402888E8">
      <w:start w:val="1"/>
      <w:numFmt w:val="decimal"/>
      <w:lvlText w:val="%1."/>
      <w:lvlJc w:val="left"/>
      <w:pPr>
        <w:ind w:left="720" w:hanging="360"/>
      </w:pPr>
    </w:lvl>
    <w:lvl w:ilvl="1" w:tplc="D1427CE4">
      <w:start w:val="1"/>
      <w:numFmt w:val="lowerLetter"/>
      <w:lvlText w:val="%2."/>
      <w:lvlJc w:val="left"/>
      <w:pPr>
        <w:ind w:left="1440" w:hanging="360"/>
      </w:pPr>
    </w:lvl>
    <w:lvl w:ilvl="2" w:tplc="C426A36A">
      <w:start w:val="1"/>
      <w:numFmt w:val="lowerRoman"/>
      <w:lvlText w:val="%3."/>
      <w:lvlJc w:val="right"/>
      <w:pPr>
        <w:ind w:left="2160" w:hanging="180"/>
      </w:pPr>
    </w:lvl>
    <w:lvl w:ilvl="3" w:tplc="8D322404">
      <w:start w:val="1"/>
      <w:numFmt w:val="decimal"/>
      <w:lvlText w:val="%4."/>
      <w:lvlJc w:val="left"/>
      <w:pPr>
        <w:ind w:left="2880" w:hanging="360"/>
      </w:pPr>
    </w:lvl>
    <w:lvl w:ilvl="4" w:tplc="FF2CFE56">
      <w:start w:val="1"/>
      <w:numFmt w:val="lowerLetter"/>
      <w:lvlText w:val="%5."/>
      <w:lvlJc w:val="left"/>
      <w:pPr>
        <w:ind w:left="3600" w:hanging="360"/>
      </w:pPr>
    </w:lvl>
    <w:lvl w:ilvl="5" w:tplc="E8CCA200">
      <w:start w:val="1"/>
      <w:numFmt w:val="lowerRoman"/>
      <w:lvlText w:val="%6."/>
      <w:lvlJc w:val="right"/>
      <w:pPr>
        <w:ind w:left="4320" w:hanging="180"/>
      </w:pPr>
    </w:lvl>
    <w:lvl w:ilvl="6" w:tplc="43A69FA6">
      <w:start w:val="1"/>
      <w:numFmt w:val="decimal"/>
      <w:lvlText w:val="%7."/>
      <w:lvlJc w:val="left"/>
      <w:pPr>
        <w:ind w:left="5040" w:hanging="360"/>
      </w:pPr>
    </w:lvl>
    <w:lvl w:ilvl="7" w:tplc="1BCE0030">
      <w:start w:val="1"/>
      <w:numFmt w:val="lowerLetter"/>
      <w:lvlText w:val="%8."/>
      <w:lvlJc w:val="left"/>
      <w:pPr>
        <w:ind w:left="5760" w:hanging="360"/>
      </w:pPr>
    </w:lvl>
    <w:lvl w:ilvl="8" w:tplc="B3B848C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F3CDC"/>
    <w:multiLevelType w:val="hybridMultilevel"/>
    <w:tmpl w:val="2A9ADA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64CD8"/>
    <w:multiLevelType w:val="hybridMultilevel"/>
    <w:tmpl w:val="6ACC9526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A34C5"/>
    <w:multiLevelType w:val="hybridMultilevel"/>
    <w:tmpl w:val="2B5230A8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A562E"/>
    <w:multiLevelType w:val="hybridMultilevel"/>
    <w:tmpl w:val="E1647EE4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271554">
    <w:abstractNumId w:val="0"/>
  </w:num>
  <w:num w:numId="2" w16cid:durableId="342823553">
    <w:abstractNumId w:val="1"/>
  </w:num>
  <w:num w:numId="3" w16cid:durableId="1562406382">
    <w:abstractNumId w:val="3"/>
  </w:num>
  <w:num w:numId="4" w16cid:durableId="406803906">
    <w:abstractNumId w:val="4"/>
  </w:num>
  <w:num w:numId="5" w16cid:durableId="1987466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15"/>
    <w:rsid w:val="00087DDC"/>
    <w:rsid w:val="00092146"/>
    <w:rsid w:val="000C70BB"/>
    <w:rsid w:val="00107403"/>
    <w:rsid w:val="00152139"/>
    <w:rsid w:val="0025241A"/>
    <w:rsid w:val="00302541"/>
    <w:rsid w:val="00327147"/>
    <w:rsid w:val="005443D5"/>
    <w:rsid w:val="005C678B"/>
    <w:rsid w:val="005D6475"/>
    <w:rsid w:val="007744CE"/>
    <w:rsid w:val="008B5977"/>
    <w:rsid w:val="008C61ED"/>
    <w:rsid w:val="00915E6B"/>
    <w:rsid w:val="009D5677"/>
    <w:rsid w:val="009E7EDD"/>
    <w:rsid w:val="00A02BC3"/>
    <w:rsid w:val="00A91C7F"/>
    <w:rsid w:val="00AE6478"/>
    <w:rsid w:val="00B01739"/>
    <w:rsid w:val="00C05A15"/>
    <w:rsid w:val="00C33332"/>
    <w:rsid w:val="00C60DF9"/>
    <w:rsid w:val="00C7722C"/>
    <w:rsid w:val="00CE0471"/>
    <w:rsid w:val="00D208F5"/>
    <w:rsid w:val="00D305D9"/>
    <w:rsid w:val="00D37A74"/>
    <w:rsid w:val="00D74509"/>
    <w:rsid w:val="00D94404"/>
    <w:rsid w:val="00FD5704"/>
    <w:rsid w:val="00FF5F97"/>
    <w:rsid w:val="00FF6F30"/>
    <w:rsid w:val="01385041"/>
    <w:rsid w:val="015C30BA"/>
    <w:rsid w:val="015F99CA"/>
    <w:rsid w:val="01DFE86D"/>
    <w:rsid w:val="020F94BE"/>
    <w:rsid w:val="0255E175"/>
    <w:rsid w:val="02925292"/>
    <w:rsid w:val="03BA3D76"/>
    <w:rsid w:val="03EE85DE"/>
    <w:rsid w:val="042B5862"/>
    <w:rsid w:val="0471F8FD"/>
    <w:rsid w:val="0648CA3A"/>
    <w:rsid w:val="06DA8543"/>
    <w:rsid w:val="07A999BF"/>
    <w:rsid w:val="07CB723E"/>
    <w:rsid w:val="08467ED1"/>
    <w:rsid w:val="093B5C65"/>
    <w:rsid w:val="0AFCB46E"/>
    <w:rsid w:val="0B031300"/>
    <w:rsid w:val="0B0BC04E"/>
    <w:rsid w:val="0BCD0FEE"/>
    <w:rsid w:val="0C46F07D"/>
    <w:rsid w:val="0C9EE361"/>
    <w:rsid w:val="0CA6D0E7"/>
    <w:rsid w:val="0E2A38B3"/>
    <w:rsid w:val="0EDA2B2C"/>
    <w:rsid w:val="0FC60914"/>
    <w:rsid w:val="0FD68423"/>
    <w:rsid w:val="11507C05"/>
    <w:rsid w:val="11A3985F"/>
    <w:rsid w:val="124C218F"/>
    <w:rsid w:val="14881CC7"/>
    <w:rsid w:val="14B1E2CC"/>
    <w:rsid w:val="1619E4C6"/>
    <w:rsid w:val="1723C94D"/>
    <w:rsid w:val="182C538E"/>
    <w:rsid w:val="1908E9E5"/>
    <w:rsid w:val="19BF1087"/>
    <w:rsid w:val="1AB20B53"/>
    <w:rsid w:val="1AE19CF4"/>
    <w:rsid w:val="1B7F4744"/>
    <w:rsid w:val="1BB0E668"/>
    <w:rsid w:val="1BF73A70"/>
    <w:rsid w:val="1C6E3B6A"/>
    <w:rsid w:val="1D65A9E6"/>
    <w:rsid w:val="1E51DE1C"/>
    <w:rsid w:val="1EE51C88"/>
    <w:rsid w:val="1F0999A3"/>
    <w:rsid w:val="1F1B3E4D"/>
    <w:rsid w:val="21591202"/>
    <w:rsid w:val="22177CCC"/>
    <w:rsid w:val="227C3B41"/>
    <w:rsid w:val="228D75D4"/>
    <w:rsid w:val="22C8B08E"/>
    <w:rsid w:val="22DBDC88"/>
    <w:rsid w:val="230E13B9"/>
    <w:rsid w:val="2351D590"/>
    <w:rsid w:val="2430E7F0"/>
    <w:rsid w:val="250BCE95"/>
    <w:rsid w:val="2578DB27"/>
    <w:rsid w:val="25CCA2B3"/>
    <w:rsid w:val="263DD69B"/>
    <w:rsid w:val="265D2CE1"/>
    <w:rsid w:val="2691DFA9"/>
    <w:rsid w:val="26B3CFA3"/>
    <w:rsid w:val="273B7644"/>
    <w:rsid w:val="283303EE"/>
    <w:rsid w:val="286FDA16"/>
    <w:rsid w:val="2A76D217"/>
    <w:rsid w:val="2CA9750F"/>
    <w:rsid w:val="2D259318"/>
    <w:rsid w:val="2DAD4A31"/>
    <w:rsid w:val="2E31DC62"/>
    <w:rsid w:val="30D2CE2B"/>
    <w:rsid w:val="30FE7C30"/>
    <w:rsid w:val="32812434"/>
    <w:rsid w:val="341CF495"/>
    <w:rsid w:val="3515C340"/>
    <w:rsid w:val="3575A4BE"/>
    <w:rsid w:val="35C237A1"/>
    <w:rsid w:val="368742ED"/>
    <w:rsid w:val="3900A606"/>
    <w:rsid w:val="393D788A"/>
    <w:rsid w:val="39CBC016"/>
    <w:rsid w:val="3B186264"/>
    <w:rsid w:val="3B3D0AAA"/>
    <w:rsid w:val="3C3D5313"/>
    <w:rsid w:val="3CEDD951"/>
    <w:rsid w:val="3E1D0A30"/>
    <w:rsid w:val="4084CE1E"/>
    <w:rsid w:val="40FB779D"/>
    <w:rsid w:val="41D61233"/>
    <w:rsid w:val="43263D61"/>
    <w:rsid w:val="4433185F"/>
    <w:rsid w:val="45BE6DB1"/>
    <w:rsid w:val="46796DFC"/>
    <w:rsid w:val="46EB6402"/>
    <w:rsid w:val="4835A011"/>
    <w:rsid w:val="4A89D94D"/>
    <w:rsid w:val="4AAC6A2B"/>
    <w:rsid w:val="4B46525B"/>
    <w:rsid w:val="4CEECCFF"/>
    <w:rsid w:val="4D43C14C"/>
    <w:rsid w:val="4D6538C7"/>
    <w:rsid w:val="4DA20B4B"/>
    <w:rsid w:val="4DDB0135"/>
    <w:rsid w:val="4E180453"/>
    <w:rsid w:val="4F4B67D2"/>
    <w:rsid w:val="4FA917F6"/>
    <w:rsid w:val="500D4564"/>
    <w:rsid w:val="504C144A"/>
    <w:rsid w:val="50F9799A"/>
    <w:rsid w:val="5320F2AE"/>
    <w:rsid w:val="53BD9611"/>
    <w:rsid w:val="546360BC"/>
    <w:rsid w:val="55C6ECFA"/>
    <w:rsid w:val="569DCEA1"/>
    <w:rsid w:val="584AFC72"/>
    <w:rsid w:val="59FF3568"/>
    <w:rsid w:val="5BAB80C8"/>
    <w:rsid w:val="5E549314"/>
    <w:rsid w:val="5EBE89E6"/>
    <w:rsid w:val="5ECAB905"/>
    <w:rsid w:val="60554E8F"/>
    <w:rsid w:val="60BC61FD"/>
    <w:rsid w:val="62B2FC82"/>
    <w:rsid w:val="638CEF51"/>
    <w:rsid w:val="6730E98A"/>
    <w:rsid w:val="6786CC6E"/>
    <w:rsid w:val="6BAA7F7D"/>
    <w:rsid w:val="6C40B66B"/>
    <w:rsid w:val="6DF2CE1E"/>
    <w:rsid w:val="704062F6"/>
    <w:rsid w:val="72AFF7EF"/>
    <w:rsid w:val="72E7C0E5"/>
    <w:rsid w:val="740DC059"/>
    <w:rsid w:val="744C2719"/>
    <w:rsid w:val="74AC69A7"/>
    <w:rsid w:val="77CE76D0"/>
    <w:rsid w:val="784D2363"/>
    <w:rsid w:val="792758CF"/>
    <w:rsid w:val="7C6C4CD4"/>
    <w:rsid w:val="7C737D32"/>
    <w:rsid w:val="7C8C28A6"/>
    <w:rsid w:val="7CA2C190"/>
    <w:rsid w:val="7F02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15A3"/>
  <w15:docId w15:val="{E1BA99B3-267A-49C2-BB54-09999E97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ers">
    <w:name w:val="Leírás"/>
    <w:basedOn w:val="Norml"/>
    <w:rsid w:val="00C05A15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0740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07403"/>
    <w:pPr>
      <w:ind w:left="720"/>
      <w:contextualSpacing/>
    </w:pPr>
  </w:style>
  <w:style w:type="character" w:customStyle="1" w:styleId="s4">
    <w:name w:val="s4"/>
    <w:basedOn w:val="Bekezdsalapbettpusa"/>
    <w:rsid w:val="00092146"/>
  </w:style>
  <w:style w:type="character" w:customStyle="1" w:styleId="apple-converted-space">
    <w:name w:val="apple-converted-space"/>
    <w:basedOn w:val="Bekezdsalapbettpusa"/>
    <w:rsid w:val="00092146"/>
  </w:style>
  <w:style w:type="character" w:customStyle="1" w:styleId="s33">
    <w:name w:val="s33"/>
    <w:basedOn w:val="Bekezdsalapbettpusa"/>
    <w:rsid w:val="00092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6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31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8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75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7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50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9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74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3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l-phd.mtak.hu/1553/1/horvath_balint_ertekezes_DOI.pdf" TargetMode="External"/><Relationship Id="rId13" Type="http://schemas.openxmlformats.org/officeDocument/2006/relationships/hyperlink" Target="https://tex2green.hu/files/fajl/bodnri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sz.hu/storage/files/files/Szakmai%20kutat%C3%A1s/2005/kornyezet_gazd.pdf?ctid=73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onyvtar.uni-pannon.hu/images/docman-files/efop343/e%20jegyzetek/Nemeth_Kornel_A_korforgasos_gazdasag_alapjai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llenmacarthurfoundation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real-phd.mtak.hu/1553/2/horvath_balint_tezi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41EDDF9BEE844EA56F818B1FD511E8" ma:contentTypeVersion="2" ma:contentTypeDescription="Új dokumentum létrehozása." ma:contentTypeScope="" ma:versionID="0d0838d9a37495184b947dc7dbb5b173">
  <xsd:schema xmlns:xsd="http://www.w3.org/2001/XMLSchema" xmlns:xs="http://www.w3.org/2001/XMLSchema" xmlns:p="http://schemas.microsoft.com/office/2006/metadata/properties" xmlns:ns2="e3386913-36fb-4319-ad0d-41cc24f8ebdc" targetNamespace="http://schemas.microsoft.com/office/2006/metadata/properties" ma:root="true" ma:fieldsID="941d098ff7c8f9492e4765926e8e4d90" ns2:_="">
    <xsd:import namespace="e3386913-36fb-4319-ad0d-41cc24f8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6913-36fb-4319-ad0d-41cc24f8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E8CB09-929F-4C04-A46B-A27C81FD52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894EFE-97DB-410B-9419-F2997355AD7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3386913-36fb-4319-ad0d-41cc24f8ebdc"/>
  </ds:schemaRefs>
</ds:datastoreItem>
</file>

<file path=customXml/itemProps3.xml><?xml version="1.0" encoding="utf-8"?>
<ds:datastoreItem xmlns:ds="http://schemas.openxmlformats.org/officeDocument/2006/customXml" ds:itemID="{47E14EF7-0354-4857-BC0E-D26A7C745685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1022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Bodáné Dr. Kendrovics Rita</dc:creator>
  <cp:lastModifiedBy>Sarosi, Eszter</cp:lastModifiedBy>
  <cp:revision>10</cp:revision>
  <dcterms:created xsi:type="dcterms:W3CDTF">2025-02-14T19:40:00Z</dcterms:created>
  <dcterms:modified xsi:type="dcterms:W3CDTF">2025-02-17T09:40:00Z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0x0101008441EDDF9BEE844EA56F818B1FD511E8</vt:lpwstr>
  </property>
</Properties>
</file>