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2128"/>
        <w:gridCol w:w="2283"/>
        <w:gridCol w:w="1826"/>
      </w:tblGrid>
      <w:tr w:rsidR="00B253AA" w:rsidRPr="009A3A20" w14:paraId="4E09107F" w14:textId="77777777" w:rsidTr="00674DF6">
        <w:tc>
          <w:tcPr>
            <w:tcW w:w="2552" w:type="dxa"/>
            <w:gridSpan w:val="2"/>
            <w:tcBorders>
              <w:top w:val="single" w:sz="4" w:space="0" w:color="auto"/>
              <w:left w:val="single" w:sz="4" w:space="0" w:color="auto"/>
              <w:bottom w:val="single" w:sz="4" w:space="0" w:color="auto"/>
              <w:right w:val="single" w:sz="4" w:space="0" w:color="auto"/>
            </w:tcBorders>
            <w:vAlign w:val="center"/>
          </w:tcPr>
          <w:p w14:paraId="79B9AEA0" w14:textId="77777777" w:rsidR="00B253AA" w:rsidRPr="009A3A20" w:rsidRDefault="00B253AA" w:rsidP="00B253AA">
            <w:pPr>
              <w:pageBreakBefore/>
              <w:jc w:val="both"/>
              <w:rPr>
                <w:rFonts w:ascii="Times New Roman" w:hAnsi="Times New Roman" w:cs="Times New Roman"/>
                <w:b/>
                <w:iCs/>
              </w:rPr>
            </w:pPr>
            <w:r w:rsidRPr="009A3A20">
              <w:rPr>
                <w:rFonts w:ascii="Times New Roman" w:hAnsi="Times New Roman" w:cs="Times New Roman"/>
                <w:b/>
                <w:iCs/>
              </w:rPr>
              <w:t>Tárgy neve:</w:t>
            </w:r>
          </w:p>
          <w:p w14:paraId="636D3B1D" w14:textId="7C865213" w:rsidR="00B253AA" w:rsidRPr="009A3A20" w:rsidRDefault="00B253AA" w:rsidP="00B253AA">
            <w:pPr>
              <w:jc w:val="both"/>
              <w:rPr>
                <w:rFonts w:ascii="Times New Roman" w:hAnsi="Times New Roman" w:cs="Times New Roman"/>
                <w:bCs/>
                <w:iCs/>
              </w:rPr>
            </w:pPr>
            <w:r w:rsidRPr="009A3A20">
              <w:rPr>
                <w:rFonts w:ascii="Times New Roman" w:hAnsi="Times New Roman" w:cs="Times New Roman"/>
                <w:bCs/>
                <w:iCs/>
              </w:rPr>
              <w:t>M</w:t>
            </w:r>
            <w:r w:rsidR="003A1196" w:rsidRPr="009A3A20">
              <w:rPr>
                <w:rFonts w:ascii="Times New Roman" w:hAnsi="Times New Roman" w:cs="Times New Roman"/>
                <w:bCs/>
                <w:iCs/>
              </w:rPr>
              <w:t>űszaki mechanika</w:t>
            </w:r>
          </w:p>
        </w:tc>
        <w:tc>
          <w:tcPr>
            <w:tcW w:w="2128" w:type="dxa"/>
            <w:tcBorders>
              <w:top w:val="single" w:sz="4" w:space="0" w:color="auto"/>
              <w:left w:val="single" w:sz="4" w:space="0" w:color="auto"/>
              <w:bottom w:val="single" w:sz="4" w:space="0" w:color="auto"/>
              <w:right w:val="single" w:sz="4" w:space="0" w:color="auto"/>
            </w:tcBorders>
            <w:vAlign w:val="center"/>
          </w:tcPr>
          <w:p w14:paraId="1528A5DD" w14:textId="77777777" w:rsidR="00B253AA" w:rsidRPr="009A3A20" w:rsidRDefault="00B253AA" w:rsidP="00B253AA">
            <w:pPr>
              <w:jc w:val="both"/>
              <w:rPr>
                <w:rFonts w:ascii="Times New Roman" w:hAnsi="Times New Roman" w:cs="Times New Roman"/>
                <w:b/>
                <w:iCs/>
              </w:rPr>
            </w:pPr>
            <w:r w:rsidRPr="009A3A20">
              <w:rPr>
                <w:rFonts w:ascii="Times New Roman" w:hAnsi="Times New Roman" w:cs="Times New Roman"/>
                <w:b/>
                <w:iCs/>
              </w:rPr>
              <w:t>NEPTUN-kód:</w:t>
            </w:r>
          </w:p>
          <w:p w14:paraId="2380547B" w14:textId="56C76860" w:rsidR="00B253AA" w:rsidRPr="009A3A20" w:rsidRDefault="00B253AA" w:rsidP="00B253AA">
            <w:pPr>
              <w:jc w:val="both"/>
              <w:rPr>
                <w:rFonts w:ascii="Times New Roman" w:hAnsi="Times New Roman" w:cs="Times New Roman"/>
                <w:iCs/>
              </w:rPr>
            </w:pPr>
            <w:r w:rsidRPr="009A3A20">
              <w:rPr>
                <w:rFonts w:ascii="Times New Roman" w:hAnsi="Times New Roman" w:cs="Times New Roman"/>
                <w:iCs/>
              </w:rPr>
              <w:t>RKX</w:t>
            </w:r>
            <w:r w:rsidR="006A4437" w:rsidRPr="009A3A20">
              <w:rPr>
                <w:rFonts w:ascii="Times New Roman" w:hAnsi="Times New Roman" w:cs="Times New Roman"/>
                <w:iCs/>
              </w:rPr>
              <w:t>MH1HBLF</w:t>
            </w:r>
          </w:p>
        </w:tc>
        <w:tc>
          <w:tcPr>
            <w:tcW w:w="2283" w:type="dxa"/>
            <w:tcBorders>
              <w:top w:val="single" w:sz="4" w:space="0" w:color="auto"/>
              <w:left w:val="single" w:sz="4" w:space="0" w:color="auto"/>
              <w:bottom w:val="single" w:sz="4" w:space="0" w:color="auto"/>
              <w:right w:val="single" w:sz="4" w:space="0" w:color="auto"/>
            </w:tcBorders>
            <w:vAlign w:val="center"/>
          </w:tcPr>
          <w:p w14:paraId="0F81EA54" w14:textId="73BC3700" w:rsidR="00B253AA" w:rsidRPr="009A3A20" w:rsidRDefault="00B253AA" w:rsidP="00B253AA">
            <w:pPr>
              <w:jc w:val="both"/>
              <w:rPr>
                <w:rFonts w:ascii="Times New Roman" w:hAnsi="Times New Roman" w:cs="Times New Roman"/>
                <w:iCs/>
              </w:rPr>
            </w:pPr>
            <w:r w:rsidRPr="009A3A20">
              <w:rPr>
                <w:rFonts w:ascii="Times New Roman" w:hAnsi="Times New Roman" w:cs="Times New Roman"/>
                <w:b/>
                <w:iCs/>
              </w:rPr>
              <w:t>Óraszám:</w:t>
            </w:r>
            <w:r w:rsidRPr="009A3A20">
              <w:rPr>
                <w:rFonts w:ascii="Times New Roman" w:hAnsi="Times New Roman" w:cs="Times New Roman"/>
                <w:iCs/>
              </w:rPr>
              <w:t xml:space="preserve"> </w:t>
            </w:r>
            <w:r w:rsidR="003A1196" w:rsidRPr="009A3A20">
              <w:rPr>
                <w:rFonts w:ascii="Times New Roman" w:hAnsi="Times New Roman" w:cs="Times New Roman"/>
                <w:iCs/>
              </w:rPr>
              <w:t>konzultáció</w:t>
            </w:r>
          </w:p>
          <w:p w14:paraId="2F0FFA01" w14:textId="3DD23A08" w:rsidR="00B253AA" w:rsidRPr="009A3A20" w:rsidRDefault="003A1196" w:rsidP="00B253AA">
            <w:pPr>
              <w:jc w:val="both"/>
              <w:rPr>
                <w:rFonts w:ascii="Times New Roman" w:hAnsi="Times New Roman" w:cs="Times New Roman"/>
                <w:iCs/>
              </w:rPr>
            </w:pPr>
            <w:r w:rsidRPr="009A3A20">
              <w:rPr>
                <w:rFonts w:ascii="Times New Roman" w:hAnsi="Times New Roman" w:cs="Times New Roman"/>
                <w:iCs/>
              </w:rPr>
              <w:t>4-szer 3 = 12</w:t>
            </w:r>
          </w:p>
        </w:tc>
        <w:tc>
          <w:tcPr>
            <w:tcW w:w="1826" w:type="dxa"/>
            <w:tcBorders>
              <w:top w:val="single" w:sz="4" w:space="0" w:color="auto"/>
              <w:left w:val="single" w:sz="4" w:space="0" w:color="auto"/>
              <w:bottom w:val="single" w:sz="4" w:space="0" w:color="auto"/>
              <w:right w:val="single" w:sz="4" w:space="0" w:color="auto"/>
            </w:tcBorders>
            <w:vAlign w:val="center"/>
          </w:tcPr>
          <w:p w14:paraId="12F6C41E" w14:textId="77777777" w:rsidR="00B253AA" w:rsidRPr="009A3A20" w:rsidRDefault="00B253AA" w:rsidP="00B253AA">
            <w:pPr>
              <w:jc w:val="both"/>
              <w:rPr>
                <w:rFonts w:ascii="Times New Roman" w:hAnsi="Times New Roman" w:cs="Times New Roman"/>
                <w:iCs/>
              </w:rPr>
            </w:pPr>
            <w:r w:rsidRPr="009A3A20">
              <w:rPr>
                <w:rFonts w:ascii="Times New Roman" w:hAnsi="Times New Roman" w:cs="Times New Roman"/>
                <w:b/>
                <w:iCs/>
              </w:rPr>
              <w:t>Kredit:</w:t>
            </w:r>
            <w:r w:rsidRPr="009A3A20">
              <w:rPr>
                <w:rFonts w:ascii="Times New Roman" w:hAnsi="Times New Roman" w:cs="Times New Roman"/>
                <w:iCs/>
              </w:rPr>
              <w:t xml:space="preserve"> 4</w:t>
            </w:r>
          </w:p>
          <w:p w14:paraId="1FCE7EE1" w14:textId="43CC6C90" w:rsidR="00B253AA" w:rsidRPr="009A3A20" w:rsidRDefault="00B253AA" w:rsidP="00B253AA">
            <w:pPr>
              <w:jc w:val="both"/>
              <w:rPr>
                <w:rFonts w:ascii="Times New Roman" w:hAnsi="Times New Roman" w:cs="Times New Roman"/>
                <w:iCs/>
              </w:rPr>
            </w:pPr>
            <w:r w:rsidRPr="009A3A20">
              <w:rPr>
                <w:rFonts w:ascii="Times New Roman" w:hAnsi="Times New Roman" w:cs="Times New Roman"/>
                <w:b/>
                <w:iCs/>
              </w:rPr>
              <w:t>Köv.</w:t>
            </w:r>
            <w:r w:rsidRPr="009A3A20">
              <w:rPr>
                <w:rFonts w:ascii="Times New Roman" w:hAnsi="Times New Roman" w:cs="Times New Roman"/>
                <w:iCs/>
              </w:rPr>
              <w:t xml:space="preserve">: </w:t>
            </w:r>
            <w:r w:rsidR="006A4437" w:rsidRPr="009A3A20">
              <w:rPr>
                <w:rFonts w:ascii="Times New Roman" w:hAnsi="Times New Roman" w:cs="Times New Roman"/>
                <w:iCs/>
              </w:rPr>
              <w:t>f</w:t>
            </w:r>
          </w:p>
          <w:p w14:paraId="4FE63842" w14:textId="77777777" w:rsidR="00B253AA" w:rsidRPr="009A3A20" w:rsidRDefault="00B253AA" w:rsidP="00B253AA">
            <w:pPr>
              <w:jc w:val="both"/>
              <w:rPr>
                <w:rFonts w:ascii="Times New Roman" w:hAnsi="Times New Roman" w:cs="Times New Roman"/>
                <w:iCs/>
              </w:rPr>
            </w:pPr>
            <w:r w:rsidRPr="009A3A20">
              <w:rPr>
                <w:rFonts w:ascii="Times New Roman" w:hAnsi="Times New Roman" w:cs="Times New Roman"/>
                <w:iCs/>
              </w:rPr>
              <w:t xml:space="preserve">             </w:t>
            </w:r>
          </w:p>
        </w:tc>
      </w:tr>
      <w:tr w:rsidR="00674DF6" w:rsidRPr="009A3A20" w14:paraId="4F0F194B" w14:textId="77777777" w:rsidTr="00674DF6">
        <w:tc>
          <w:tcPr>
            <w:tcW w:w="2552" w:type="dxa"/>
            <w:gridSpan w:val="2"/>
            <w:tcBorders>
              <w:top w:val="single" w:sz="4" w:space="0" w:color="auto"/>
              <w:left w:val="single" w:sz="4" w:space="0" w:color="auto"/>
              <w:bottom w:val="single" w:sz="4" w:space="0" w:color="auto"/>
              <w:right w:val="single" w:sz="4" w:space="0" w:color="auto"/>
            </w:tcBorders>
            <w:vAlign w:val="center"/>
          </w:tcPr>
          <w:p w14:paraId="4CCAADC8" w14:textId="77777777" w:rsidR="00674DF6" w:rsidRPr="009A3A20" w:rsidRDefault="00674DF6" w:rsidP="00D330EC">
            <w:pPr>
              <w:jc w:val="both"/>
              <w:rPr>
                <w:rFonts w:ascii="Times New Roman" w:hAnsi="Times New Roman" w:cs="Times New Roman"/>
                <w:b/>
                <w:iCs/>
              </w:rPr>
            </w:pPr>
            <w:r w:rsidRPr="009A3A20">
              <w:rPr>
                <w:rFonts w:ascii="Times New Roman" w:hAnsi="Times New Roman" w:cs="Times New Roman"/>
                <w:b/>
                <w:iCs/>
              </w:rPr>
              <w:t>Tantárgyfelelős:</w:t>
            </w:r>
          </w:p>
          <w:p w14:paraId="527EB249" w14:textId="4BA0CB3E" w:rsidR="00674DF6" w:rsidRPr="009A3A20" w:rsidRDefault="00674DF6" w:rsidP="00D330EC">
            <w:pPr>
              <w:jc w:val="both"/>
              <w:rPr>
                <w:rFonts w:ascii="Times New Roman" w:hAnsi="Times New Roman" w:cs="Times New Roman"/>
                <w:bCs/>
                <w:iCs/>
              </w:rPr>
            </w:pPr>
            <w:r w:rsidRPr="009A3A20">
              <w:rPr>
                <w:rFonts w:ascii="Times New Roman" w:hAnsi="Times New Roman" w:cs="Times New Roman"/>
                <w:bCs/>
                <w:iCs/>
              </w:rPr>
              <w:t xml:space="preserve">Dr. </w:t>
            </w:r>
            <w:r w:rsidR="006A4437" w:rsidRPr="009A3A20">
              <w:rPr>
                <w:rFonts w:ascii="Times New Roman" w:hAnsi="Times New Roman" w:cs="Times New Roman"/>
                <w:bCs/>
                <w:iCs/>
              </w:rPr>
              <w:t>Szabó Lóránt</w:t>
            </w:r>
          </w:p>
        </w:tc>
        <w:tc>
          <w:tcPr>
            <w:tcW w:w="2128" w:type="dxa"/>
            <w:tcBorders>
              <w:top w:val="single" w:sz="4" w:space="0" w:color="auto"/>
              <w:left w:val="single" w:sz="4" w:space="0" w:color="auto"/>
              <w:bottom w:val="single" w:sz="4" w:space="0" w:color="auto"/>
              <w:right w:val="single" w:sz="4" w:space="0" w:color="auto"/>
            </w:tcBorders>
            <w:vAlign w:val="center"/>
          </w:tcPr>
          <w:p w14:paraId="618A7A20" w14:textId="77777777" w:rsidR="00674DF6" w:rsidRPr="009A3A20" w:rsidRDefault="00674DF6" w:rsidP="00D330EC">
            <w:pPr>
              <w:jc w:val="both"/>
              <w:rPr>
                <w:rFonts w:ascii="Times New Roman" w:hAnsi="Times New Roman" w:cs="Times New Roman"/>
                <w:b/>
                <w:iCs/>
              </w:rPr>
            </w:pPr>
            <w:r w:rsidRPr="009A3A20">
              <w:rPr>
                <w:rFonts w:ascii="Times New Roman" w:hAnsi="Times New Roman" w:cs="Times New Roman"/>
                <w:b/>
                <w:iCs/>
              </w:rPr>
              <w:t xml:space="preserve">Beosztás: </w:t>
            </w:r>
          </w:p>
          <w:p w14:paraId="187C1523" w14:textId="45D1CA76" w:rsidR="00674DF6" w:rsidRPr="009A3A20" w:rsidRDefault="006A4437" w:rsidP="00D330EC">
            <w:pPr>
              <w:jc w:val="both"/>
              <w:rPr>
                <w:rFonts w:ascii="Times New Roman" w:hAnsi="Times New Roman" w:cs="Times New Roman"/>
                <w:iCs/>
              </w:rPr>
            </w:pPr>
            <w:r w:rsidRPr="009A3A20">
              <w:rPr>
                <w:rFonts w:ascii="Times New Roman" w:hAnsi="Times New Roman" w:cs="Times New Roman"/>
                <w:iCs/>
              </w:rPr>
              <w:t>adjunktus</w:t>
            </w:r>
            <w:r w:rsidR="00674DF6" w:rsidRPr="009A3A20">
              <w:rPr>
                <w:rFonts w:ascii="Times New Roman" w:hAnsi="Times New Roman" w:cs="Times New Roman"/>
                <w:iCs/>
              </w:rPr>
              <w:t xml:space="preserve"> </w:t>
            </w:r>
          </w:p>
        </w:tc>
        <w:tc>
          <w:tcPr>
            <w:tcW w:w="4109" w:type="dxa"/>
            <w:gridSpan w:val="2"/>
            <w:tcBorders>
              <w:top w:val="single" w:sz="4" w:space="0" w:color="auto"/>
              <w:left w:val="single" w:sz="4" w:space="0" w:color="auto"/>
              <w:bottom w:val="single" w:sz="4" w:space="0" w:color="auto"/>
              <w:right w:val="single" w:sz="4" w:space="0" w:color="auto"/>
            </w:tcBorders>
            <w:vAlign w:val="center"/>
          </w:tcPr>
          <w:p w14:paraId="6B43AEB0" w14:textId="77777777" w:rsidR="00674DF6" w:rsidRPr="009A3A20" w:rsidRDefault="00674DF6" w:rsidP="00D330EC">
            <w:pPr>
              <w:rPr>
                <w:rFonts w:ascii="Times New Roman" w:hAnsi="Times New Roman" w:cs="Times New Roman"/>
                <w:b/>
                <w:iCs/>
              </w:rPr>
            </w:pPr>
            <w:r w:rsidRPr="009A3A20">
              <w:rPr>
                <w:rFonts w:ascii="Times New Roman" w:hAnsi="Times New Roman" w:cs="Times New Roman"/>
                <w:b/>
                <w:iCs/>
              </w:rPr>
              <w:t xml:space="preserve">Előkövetelmény: </w:t>
            </w:r>
          </w:p>
          <w:p w14:paraId="1E918103" w14:textId="77777777" w:rsidR="00674DF6" w:rsidRPr="009A3A20" w:rsidRDefault="00674DF6" w:rsidP="00D330EC">
            <w:pPr>
              <w:rPr>
                <w:rFonts w:ascii="Times New Roman" w:hAnsi="Times New Roman" w:cs="Times New Roman"/>
                <w:iCs/>
              </w:rPr>
            </w:pPr>
            <w:r w:rsidRPr="009A3A20">
              <w:rPr>
                <w:rFonts w:ascii="Times New Roman" w:hAnsi="Times New Roman" w:cs="Times New Roman"/>
                <w:iCs/>
              </w:rPr>
              <w:t>nincs</w:t>
            </w:r>
          </w:p>
        </w:tc>
      </w:tr>
      <w:tr w:rsidR="00674DF6" w:rsidRPr="009A3A20" w14:paraId="68335B03" w14:textId="77777777" w:rsidTr="00D330EC">
        <w:tc>
          <w:tcPr>
            <w:tcW w:w="8789" w:type="dxa"/>
            <w:gridSpan w:val="5"/>
            <w:tcBorders>
              <w:top w:val="single" w:sz="4" w:space="0" w:color="auto"/>
              <w:left w:val="single" w:sz="4" w:space="0" w:color="auto"/>
              <w:bottom w:val="single" w:sz="4" w:space="0" w:color="auto"/>
              <w:right w:val="single" w:sz="4" w:space="0" w:color="auto"/>
            </w:tcBorders>
          </w:tcPr>
          <w:p w14:paraId="114A3DD9" w14:textId="77777777" w:rsidR="00674DF6" w:rsidRPr="009A3A20" w:rsidRDefault="00674DF6" w:rsidP="00D330EC">
            <w:pPr>
              <w:jc w:val="center"/>
              <w:rPr>
                <w:rFonts w:ascii="Times New Roman" w:hAnsi="Times New Roman" w:cs="Times New Roman"/>
                <w:b/>
                <w:bCs/>
              </w:rPr>
            </w:pPr>
            <w:r w:rsidRPr="009A3A20">
              <w:rPr>
                <w:rFonts w:ascii="Times New Roman" w:hAnsi="Times New Roman" w:cs="Times New Roman"/>
                <w:b/>
                <w:bCs/>
              </w:rPr>
              <w:t>Ismeretanyag leírása</w:t>
            </w:r>
          </w:p>
        </w:tc>
      </w:tr>
      <w:tr w:rsidR="00674DF6" w:rsidRPr="009A3A20" w14:paraId="01871B01" w14:textId="77777777" w:rsidTr="002F1FA4">
        <w:trPr>
          <w:trHeight w:val="1234"/>
        </w:trPr>
        <w:tc>
          <w:tcPr>
            <w:tcW w:w="8789" w:type="dxa"/>
            <w:gridSpan w:val="5"/>
            <w:tcBorders>
              <w:top w:val="single" w:sz="4" w:space="0" w:color="auto"/>
              <w:left w:val="single" w:sz="4" w:space="0" w:color="auto"/>
              <w:bottom w:val="single" w:sz="4" w:space="0" w:color="auto"/>
              <w:right w:val="single" w:sz="4" w:space="0" w:color="auto"/>
            </w:tcBorders>
          </w:tcPr>
          <w:p w14:paraId="6B06DE32" w14:textId="4E9A6466" w:rsidR="00674DF6" w:rsidRPr="009A3A20" w:rsidRDefault="00C17CB4" w:rsidP="00FA6103">
            <w:pPr>
              <w:pStyle w:val="paragraph"/>
              <w:spacing w:before="0" w:beforeAutospacing="0" w:after="0" w:afterAutospacing="0"/>
              <w:jc w:val="both"/>
              <w:textAlignment w:val="baseline"/>
              <w:rPr>
                <w:sz w:val="22"/>
                <w:szCs w:val="22"/>
              </w:rPr>
            </w:pPr>
            <w:r>
              <w:t xml:space="preserve">A műszaki mechanika a fizikának az a része, amely a testek mozgásával és helyzetváltoztatásával foglalkozik, beleértve a mozgás szélső helyzetét a nyugalmat. </w:t>
            </w:r>
            <w:r w:rsidR="002F1FA4" w:rsidRPr="009A3A20">
              <w:t xml:space="preserve">A tárgy oktatásának célja az, hogy megadja mérnök hallgatók igényeinek megfelelően azon mechanikai alapokat, melyek a gépészeti ill. szakmai tárgyak elsajátításához feltétlenül szükségesek. Betekintést kapnak többek között a statikába és </w:t>
            </w:r>
            <w:r w:rsidR="004B13E9" w:rsidRPr="009A3A20">
              <w:t>szilárdságtanba,</w:t>
            </w:r>
            <w:r w:rsidR="002F1FA4" w:rsidRPr="009A3A20">
              <w:t xml:space="preserve"> valamint a mérnöki szempontból legfontosabb mozgások leírásába.</w:t>
            </w:r>
          </w:p>
        </w:tc>
      </w:tr>
      <w:tr w:rsidR="00674DF6" w:rsidRPr="009A3A20" w14:paraId="6E8F8C16" w14:textId="77777777" w:rsidTr="00D330EC">
        <w:trPr>
          <w:trHeight w:val="257"/>
        </w:trPr>
        <w:tc>
          <w:tcPr>
            <w:tcW w:w="8789" w:type="dxa"/>
            <w:gridSpan w:val="5"/>
            <w:tcBorders>
              <w:top w:val="single" w:sz="4" w:space="0" w:color="auto"/>
              <w:left w:val="single" w:sz="4" w:space="0" w:color="auto"/>
              <w:bottom w:val="single" w:sz="4" w:space="0" w:color="auto"/>
              <w:right w:val="single" w:sz="4" w:space="0" w:color="auto"/>
            </w:tcBorders>
            <w:vAlign w:val="center"/>
          </w:tcPr>
          <w:p w14:paraId="3723AC23" w14:textId="77777777" w:rsidR="00674DF6" w:rsidRPr="009A3A20" w:rsidRDefault="00674DF6" w:rsidP="00D330EC">
            <w:pPr>
              <w:jc w:val="center"/>
              <w:rPr>
                <w:rFonts w:ascii="Times New Roman" w:eastAsia="Calibri" w:hAnsi="Times New Roman" w:cs="Times New Roman"/>
                <w:iCs/>
              </w:rPr>
            </w:pPr>
            <w:r w:rsidRPr="009A3A20">
              <w:rPr>
                <w:rFonts w:ascii="Times New Roman" w:hAnsi="Times New Roman" w:cs="Times New Roman"/>
                <w:b/>
              </w:rPr>
              <w:t>A tárgy részletes leírása, ütemezés</w:t>
            </w:r>
          </w:p>
        </w:tc>
      </w:tr>
      <w:tr w:rsidR="00674DF6" w:rsidRPr="009A3A20" w14:paraId="377FB47A"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13FE1757" w14:textId="4BC2A099" w:rsidR="00674DF6" w:rsidRPr="009A3A20" w:rsidRDefault="003A1196" w:rsidP="00D330EC">
            <w:pPr>
              <w:jc w:val="center"/>
              <w:rPr>
                <w:rFonts w:ascii="Times New Roman" w:hAnsi="Times New Roman" w:cs="Times New Roman"/>
                <w:b/>
                <w:sz w:val="20"/>
                <w:szCs w:val="20"/>
              </w:rPr>
            </w:pPr>
            <w:r w:rsidRPr="009A3A20">
              <w:rPr>
                <w:rFonts w:ascii="Times New Roman" w:hAnsi="Times New Roman" w:cs="Times New Roman"/>
                <w:b/>
                <w:sz w:val="20"/>
                <w:szCs w:val="20"/>
              </w:rPr>
              <w:t>Konzultáció</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15D21516" w14:textId="56C0B6C1" w:rsidR="00674DF6" w:rsidRPr="009A3A20" w:rsidRDefault="003A1196" w:rsidP="00D330EC">
            <w:pPr>
              <w:jc w:val="center"/>
              <w:rPr>
                <w:rFonts w:ascii="Times New Roman" w:hAnsi="Times New Roman" w:cs="Times New Roman"/>
                <w:b/>
                <w:sz w:val="20"/>
                <w:szCs w:val="20"/>
              </w:rPr>
            </w:pPr>
            <w:r w:rsidRPr="009A3A20">
              <w:rPr>
                <w:rFonts w:ascii="Times New Roman" w:hAnsi="Times New Roman" w:cs="Times New Roman"/>
                <w:b/>
                <w:sz w:val="20"/>
                <w:szCs w:val="20"/>
              </w:rPr>
              <w:t>Konzultációk</w:t>
            </w:r>
            <w:r w:rsidR="00674DF6" w:rsidRPr="009A3A20">
              <w:rPr>
                <w:rFonts w:ascii="Times New Roman" w:hAnsi="Times New Roman" w:cs="Times New Roman"/>
                <w:b/>
                <w:sz w:val="20"/>
                <w:szCs w:val="20"/>
              </w:rPr>
              <w:t xml:space="preserve"> témakörei</w:t>
            </w:r>
          </w:p>
        </w:tc>
      </w:tr>
      <w:tr w:rsidR="00674DF6" w:rsidRPr="009A3A20" w14:paraId="7488C414"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2BE254E6" w14:textId="77777777" w:rsidR="00674DF6" w:rsidRDefault="00674DF6" w:rsidP="00D330EC">
            <w:pPr>
              <w:jc w:val="center"/>
              <w:rPr>
                <w:rFonts w:ascii="Times New Roman" w:hAnsi="Times New Roman" w:cs="Times New Roman"/>
                <w:bCs/>
              </w:rPr>
            </w:pPr>
            <w:r w:rsidRPr="009A3A20">
              <w:rPr>
                <w:rFonts w:ascii="Times New Roman" w:hAnsi="Times New Roman" w:cs="Times New Roman"/>
                <w:bCs/>
              </w:rPr>
              <w:t>1.</w:t>
            </w:r>
          </w:p>
          <w:p w14:paraId="393B6ABC" w14:textId="5DBF33A4" w:rsidR="00C17CB4" w:rsidRPr="009A3A20" w:rsidRDefault="00C17CB4" w:rsidP="00D330EC">
            <w:pPr>
              <w:jc w:val="center"/>
              <w:rPr>
                <w:rFonts w:ascii="Times New Roman" w:hAnsi="Times New Roman" w:cs="Times New Roman"/>
                <w:bCs/>
              </w:rPr>
            </w:pPr>
            <w:r>
              <w:rPr>
                <w:rFonts w:ascii="Times New Roman" w:hAnsi="Times New Roman" w:cs="Times New Roman"/>
                <w:bCs/>
              </w:rPr>
              <w:t>2025.</w:t>
            </w:r>
          </w:p>
        </w:tc>
        <w:tc>
          <w:tcPr>
            <w:tcW w:w="7796" w:type="dxa"/>
            <w:gridSpan w:val="4"/>
            <w:tcBorders>
              <w:top w:val="single" w:sz="4" w:space="0" w:color="auto"/>
              <w:left w:val="single" w:sz="4" w:space="0" w:color="auto"/>
              <w:bottom w:val="single" w:sz="4" w:space="0" w:color="auto"/>
              <w:right w:val="single" w:sz="4" w:space="0" w:color="auto"/>
            </w:tcBorders>
          </w:tcPr>
          <w:p w14:paraId="3A2FDF3C" w14:textId="77777777" w:rsidR="003A1196" w:rsidRPr="009A3A20" w:rsidRDefault="003A1196" w:rsidP="003A1196">
            <w:pPr>
              <w:rPr>
                <w:rFonts w:ascii="Times New Roman" w:hAnsi="Times New Roman" w:cs="Times New Roman"/>
                <w:b/>
              </w:rPr>
            </w:pPr>
            <w:r w:rsidRPr="009A3A20">
              <w:rPr>
                <w:rFonts w:ascii="Times New Roman" w:hAnsi="Times New Roman" w:cs="Times New Roman"/>
              </w:rPr>
              <w:t xml:space="preserve">Statika: </w:t>
            </w:r>
            <w:r w:rsidRPr="009A3A20">
              <w:rPr>
                <w:rFonts w:ascii="Times New Roman" w:hAnsi="Times New Roman" w:cs="Times New Roman"/>
                <w:b/>
              </w:rPr>
              <w:t>tér és erő geometriája,</w:t>
            </w:r>
            <w:r w:rsidRPr="009A3A20">
              <w:rPr>
                <w:rFonts w:ascii="Times New Roman" w:hAnsi="Times New Roman" w:cs="Times New Roman"/>
              </w:rPr>
              <w:t xml:space="preserve"> </w:t>
            </w:r>
            <w:r w:rsidRPr="009A3A20">
              <w:rPr>
                <w:rFonts w:ascii="Times New Roman" w:hAnsi="Times New Roman" w:cs="Times New Roman"/>
                <w:b/>
              </w:rPr>
              <w:t>statika alaptételei</w:t>
            </w:r>
            <w:r w:rsidRPr="009A3A20">
              <w:rPr>
                <w:rFonts w:ascii="Times New Roman" w:hAnsi="Times New Roman" w:cs="Times New Roman"/>
              </w:rPr>
              <w:t xml:space="preserve">, </w:t>
            </w:r>
            <w:r w:rsidRPr="009A3A20">
              <w:rPr>
                <w:rFonts w:ascii="Times New Roman" w:hAnsi="Times New Roman" w:cs="Times New Roman"/>
                <w:b/>
              </w:rPr>
              <w:t>nyomatékok,</w:t>
            </w:r>
            <w:r w:rsidRPr="009A3A20">
              <w:rPr>
                <w:rFonts w:ascii="Times New Roman" w:hAnsi="Times New Roman" w:cs="Times New Roman"/>
              </w:rPr>
              <w:t xml:space="preserve"> </w:t>
            </w:r>
            <w:r w:rsidRPr="009A3A20">
              <w:rPr>
                <w:rFonts w:ascii="Times New Roman" w:hAnsi="Times New Roman" w:cs="Times New Roman"/>
                <w:b/>
              </w:rPr>
              <w:t>erőrendszerek redukciója és osztályozása, szerkesztési eljárások, súlypont (alakzatok súlypontjai), igénybevételek (nyíróerő és hajlítónyomaték ábrák és közöttük lévő kapcsolat, síkbeli szerkezetek (kényszerek, kéttámaszú tartók, egyik végén befogott rúd, rácsos szerkezetek, csuklós rúdszerkezetek), súrlódás (</w:t>
            </w:r>
            <w:proofErr w:type="spellStart"/>
            <w:r w:rsidRPr="009A3A20">
              <w:rPr>
                <w:rFonts w:ascii="Times New Roman" w:hAnsi="Times New Roman" w:cs="Times New Roman"/>
                <w:b/>
              </w:rPr>
              <w:t>nyugvásbeli</w:t>
            </w:r>
            <w:proofErr w:type="spellEnd"/>
            <w:r w:rsidRPr="009A3A20">
              <w:rPr>
                <w:rFonts w:ascii="Times New Roman" w:hAnsi="Times New Roman" w:cs="Times New Roman"/>
                <w:b/>
              </w:rPr>
              <w:t xml:space="preserve">, </w:t>
            </w:r>
            <w:proofErr w:type="spellStart"/>
            <w:r w:rsidRPr="009A3A20">
              <w:rPr>
                <w:rFonts w:ascii="Times New Roman" w:hAnsi="Times New Roman" w:cs="Times New Roman"/>
                <w:b/>
              </w:rPr>
              <w:t>mozgásbeli</w:t>
            </w:r>
            <w:proofErr w:type="spellEnd"/>
            <w:r w:rsidRPr="009A3A20">
              <w:rPr>
                <w:rFonts w:ascii="Times New Roman" w:hAnsi="Times New Roman" w:cs="Times New Roman"/>
                <w:b/>
              </w:rPr>
              <w:t>, kötél, gördülési ellenállás).</w:t>
            </w:r>
          </w:p>
          <w:p w14:paraId="377A93E7" w14:textId="49582F57" w:rsidR="00674DF6" w:rsidRPr="009A3A20" w:rsidRDefault="00674DF6" w:rsidP="00DC6636">
            <w:pPr>
              <w:jc w:val="both"/>
              <w:rPr>
                <w:rFonts w:ascii="Times New Roman" w:hAnsi="Times New Roman" w:cs="Times New Roman"/>
                <w:bCs/>
              </w:rPr>
            </w:pPr>
          </w:p>
        </w:tc>
      </w:tr>
      <w:tr w:rsidR="003A1196" w:rsidRPr="009A3A20" w14:paraId="678909BE" w14:textId="77777777" w:rsidTr="00D330EC">
        <w:trPr>
          <w:trHeight w:val="333"/>
        </w:trPr>
        <w:tc>
          <w:tcPr>
            <w:tcW w:w="993" w:type="dxa"/>
            <w:tcBorders>
              <w:top w:val="single" w:sz="4" w:space="0" w:color="auto"/>
              <w:left w:val="single" w:sz="4" w:space="0" w:color="auto"/>
              <w:bottom w:val="single" w:sz="4" w:space="0" w:color="auto"/>
              <w:right w:val="single" w:sz="4" w:space="0" w:color="auto"/>
            </w:tcBorders>
            <w:vAlign w:val="center"/>
          </w:tcPr>
          <w:p w14:paraId="58476BEB" w14:textId="77777777" w:rsidR="003A1196" w:rsidRDefault="003A1196" w:rsidP="003A1196">
            <w:pPr>
              <w:jc w:val="center"/>
              <w:rPr>
                <w:rFonts w:ascii="Times New Roman" w:hAnsi="Times New Roman" w:cs="Times New Roman"/>
                <w:bCs/>
              </w:rPr>
            </w:pPr>
            <w:r w:rsidRPr="009A3A20">
              <w:rPr>
                <w:rFonts w:ascii="Times New Roman" w:hAnsi="Times New Roman" w:cs="Times New Roman"/>
                <w:bCs/>
              </w:rPr>
              <w:t>2.</w:t>
            </w:r>
          </w:p>
          <w:p w14:paraId="47E85E82" w14:textId="4510FB53" w:rsidR="00C17CB4" w:rsidRPr="009A3A20" w:rsidRDefault="00C17CB4" w:rsidP="003A1196">
            <w:pPr>
              <w:jc w:val="center"/>
              <w:rPr>
                <w:rFonts w:ascii="Times New Roman" w:hAnsi="Times New Roman" w:cs="Times New Roman"/>
                <w:bCs/>
              </w:rPr>
            </w:pPr>
            <w:r>
              <w:rPr>
                <w:rFonts w:ascii="Times New Roman" w:hAnsi="Times New Roman" w:cs="Times New Roman"/>
                <w:bCs/>
              </w:rPr>
              <w:t>2025.</w:t>
            </w:r>
          </w:p>
        </w:tc>
        <w:tc>
          <w:tcPr>
            <w:tcW w:w="7796" w:type="dxa"/>
            <w:gridSpan w:val="4"/>
          </w:tcPr>
          <w:p w14:paraId="0289353E" w14:textId="77777777" w:rsidR="003A1196" w:rsidRPr="009A3A20" w:rsidRDefault="003A1196" w:rsidP="003A1196">
            <w:pPr>
              <w:rPr>
                <w:rFonts w:ascii="Times New Roman" w:hAnsi="Times New Roman" w:cs="Times New Roman"/>
                <w:b/>
              </w:rPr>
            </w:pPr>
            <w:r w:rsidRPr="009A3A20">
              <w:rPr>
                <w:rFonts w:ascii="Times New Roman" w:hAnsi="Times New Roman" w:cs="Times New Roman"/>
              </w:rPr>
              <w:t xml:space="preserve">Szilárdságtan: </w:t>
            </w:r>
            <w:r w:rsidRPr="009A3A20">
              <w:rPr>
                <w:rFonts w:ascii="Times New Roman" w:hAnsi="Times New Roman" w:cs="Times New Roman"/>
                <w:b/>
              </w:rPr>
              <w:t>feszültségek, alakváltozások, anyagtörvények, síkidomok</w:t>
            </w:r>
            <w:r w:rsidRPr="009A3A20">
              <w:rPr>
                <w:rFonts w:ascii="Times New Roman" w:hAnsi="Times New Roman" w:cs="Times New Roman"/>
              </w:rPr>
              <w:t xml:space="preserve"> </w:t>
            </w:r>
            <w:r w:rsidRPr="009A3A20">
              <w:rPr>
                <w:rFonts w:ascii="Times New Roman" w:hAnsi="Times New Roman" w:cs="Times New Roman"/>
                <w:b/>
              </w:rPr>
              <w:t>másodrendű nyomatékai, rudak egyszerű igénybevételei, rudak méretezése (húzásra, nyomásra, nyírásra, hajlításra és csavarásra),</w:t>
            </w:r>
            <w:r w:rsidRPr="009A3A20">
              <w:rPr>
                <w:rFonts w:ascii="Times New Roman" w:hAnsi="Times New Roman" w:cs="Times New Roman"/>
              </w:rPr>
              <w:t xml:space="preserve"> </w:t>
            </w:r>
            <w:proofErr w:type="spellStart"/>
            <w:r w:rsidRPr="009A3A20">
              <w:rPr>
                <w:rFonts w:ascii="Times New Roman" w:hAnsi="Times New Roman" w:cs="Times New Roman"/>
                <w:b/>
                <w:bCs/>
              </w:rPr>
              <w:t>p</w:t>
            </w:r>
            <w:r w:rsidRPr="009A3A20">
              <w:rPr>
                <w:rFonts w:ascii="Times New Roman" w:hAnsi="Times New Roman" w:cs="Times New Roman"/>
                <w:b/>
              </w:rPr>
              <w:t>rizmatikus</w:t>
            </w:r>
            <w:proofErr w:type="spellEnd"/>
            <w:r w:rsidRPr="009A3A20">
              <w:rPr>
                <w:rFonts w:ascii="Times New Roman" w:hAnsi="Times New Roman" w:cs="Times New Roman"/>
                <w:b/>
              </w:rPr>
              <w:t xml:space="preserve"> rudak összetett igénybevételei (</w:t>
            </w:r>
            <w:proofErr w:type="spellStart"/>
            <w:r w:rsidRPr="009A3A20">
              <w:rPr>
                <w:rFonts w:ascii="Times New Roman" w:hAnsi="Times New Roman" w:cs="Times New Roman"/>
                <w:b/>
              </w:rPr>
              <w:t>Mohr</w:t>
            </w:r>
            <w:proofErr w:type="spellEnd"/>
            <w:r w:rsidRPr="009A3A20">
              <w:rPr>
                <w:rFonts w:ascii="Times New Roman" w:hAnsi="Times New Roman" w:cs="Times New Roman"/>
                <w:b/>
              </w:rPr>
              <w:t>- és HMH-féle elméletek),</w:t>
            </w:r>
            <w:r w:rsidRPr="009A3A20">
              <w:rPr>
                <w:rFonts w:ascii="Times New Roman" w:hAnsi="Times New Roman" w:cs="Times New Roman"/>
              </w:rPr>
              <w:t xml:space="preserve"> </w:t>
            </w:r>
            <w:r w:rsidRPr="009A3A20">
              <w:rPr>
                <w:rFonts w:ascii="Times New Roman" w:hAnsi="Times New Roman" w:cs="Times New Roman"/>
                <w:b/>
              </w:rPr>
              <w:t xml:space="preserve">hosszú nyomott rudak rugalmas kihajlása (Euler-elmélet alapján). </w:t>
            </w:r>
          </w:p>
          <w:p w14:paraId="64CC466A" w14:textId="77777777" w:rsidR="003A1196" w:rsidRPr="009A3A20" w:rsidRDefault="003A1196" w:rsidP="003A1196">
            <w:pPr>
              <w:rPr>
                <w:rFonts w:ascii="Times New Roman" w:hAnsi="Times New Roman" w:cs="Times New Roman"/>
              </w:rPr>
            </w:pPr>
            <w:r w:rsidRPr="009A3A20">
              <w:rPr>
                <w:rFonts w:ascii="Times New Roman" w:hAnsi="Times New Roman" w:cs="Times New Roman"/>
                <w:szCs w:val="20"/>
              </w:rPr>
              <w:t>Anyagi pont kinematikája:</w:t>
            </w:r>
            <w:r w:rsidRPr="009A3A20">
              <w:rPr>
                <w:rFonts w:ascii="Times New Roman" w:hAnsi="Times New Roman" w:cs="Times New Roman"/>
                <w:b/>
                <w:szCs w:val="20"/>
              </w:rPr>
              <w:t xml:space="preserve"> tér és idő geometriája, (pont mozgástörvénye, természetes koordináta-rendszer, sebesség, gyorsulás, kinematika alapfeladata). </w:t>
            </w:r>
            <w:r w:rsidRPr="009A3A20">
              <w:rPr>
                <w:rFonts w:ascii="Times New Roman" w:hAnsi="Times New Roman" w:cs="Times New Roman"/>
              </w:rPr>
              <w:t xml:space="preserve"> </w:t>
            </w:r>
            <w:r w:rsidRPr="009A3A20">
              <w:rPr>
                <w:rFonts w:ascii="Times New Roman" w:hAnsi="Times New Roman" w:cs="Times New Roman"/>
                <w:b/>
                <w:szCs w:val="20"/>
              </w:rPr>
              <w:t>Speciális mozgások (egyenes vonalú mozgások, hajítások). Relatív mozgások. Körmozgás leírása a pálya adataival. Harmonikus lengő- és rezgő mozgás</w:t>
            </w:r>
          </w:p>
          <w:p w14:paraId="387E7CDD" w14:textId="0BB647E0" w:rsidR="003A1196" w:rsidRPr="009A3A20" w:rsidRDefault="003A1196" w:rsidP="003A1196">
            <w:pPr>
              <w:jc w:val="both"/>
              <w:rPr>
                <w:rFonts w:ascii="Times New Roman" w:hAnsi="Times New Roman" w:cs="Times New Roman"/>
                <w:bCs/>
              </w:rPr>
            </w:pPr>
            <w:r w:rsidRPr="009A3A20">
              <w:rPr>
                <w:rFonts w:ascii="Times New Roman" w:hAnsi="Times New Roman" w:cs="Times New Roman"/>
              </w:rPr>
              <w:t xml:space="preserve">Anyagi pont kinetikája: </w:t>
            </w:r>
            <w:r w:rsidRPr="009A3A20">
              <w:rPr>
                <w:rFonts w:ascii="Times New Roman" w:hAnsi="Times New Roman" w:cs="Times New Roman"/>
                <w:b/>
              </w:rPr>
              <w:t>Newton-féle alaptörvények. D’Alembert-elv. Impulzus- és perdülettétel. Mechanikai munka és teljesítmény. Energiák. Munkatétel. Energia megmaradás elve. Matematikai ingák. Relatív mozgások</w:t>
            </w:r>
            <w:r w:rsidRPr="009A3A20">
              <w:rPr>
                <w:rFonts w:ascii="Times New Roman" w:hAnsi="Times New Roman" w:cs="Times New Roman"/>
              </w:rPr>
              <w:t xml:space="preserve">   </w:t>
            </w:r>
            <w:r w:rsidRPr="009A3A20">
              <w:rPr>
                <w:rFonts w:ascii="Times New Roman" w:hAnsi="Times New Roman" w:cs="Times New Roman"/>
                <w:b/>
              </w:rPr>
              <w:t xml:space="preserve"> </w:t>
            </w:r>
          </w:p>
        </w:tc>
      </w:tr>
      <w:tr w:rsidR="003A1196" w:rsidRPr="009A3A20" w14:paraId="5F0691EB"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3ACE719D" w14:textId="77777777" w:rsidR="003A1196" w:rsidRDefault="003A1196" w:rsidP="003A1196">
            <w:pPr>
              <w:jc w:val="center"/>
              <w:rPr>
                <w:rFonts w:ascii="Times New Roman" w:hAnsi="Times New Roman" w:cs="Times New Roman"/>
                <w:bCs/>
              </w:rPr>
            </w:pPr>
            <w:r w:rsidRPr="009A3A20">
              <w:rPr>
                <w:rFonts w:ascii="Times New Roman" w:hAnsi="Times New Roman" w:cs="Times New Roman"/>
                <w:bCs/>
              </w:rPr>
              <w:t>3.</w:t>
            </w:r>
          </w:p>
          <w:p w14:paraId="31CB6F6C" w14:textId="2263DCC9" w:rsidR="00C17CB4" w:rsidRPr="009A3A20" w:rsidRDefault="00C17CB4" w:rsidP="003A1196">
            <w:pPr>
              <w:jc w:val="center"/>
              <w:rPr>
                <w:rFonts w:ascii="Times New Roman" w:hAnsi="Times New Roman" w:cs="Times New Roman"/>
                <w:bCs/>
              </w:rPr>
            </w:pPr>
            <w:r>
              <w:rPr>
                <w:rFonts w:ascii="Times New Roman" w:hAnsi="Times New Roman" w:cs="Times New Roman"/>
                <w:bCs/>
              </w:rPr>
              <w:t>2025.</w:t>
            </w:r>
          </w:p>
        </w:tc>
        <w:tc>
          <w:tcPr>
            <w:tcW w:w="7796" w:type="dxa"/>
            <w:gridSpan w:val="4"/>
            <w:tcBorders>
              <w:bottom w:val="single" w:sz="4" w:space="0" w:color="auto"/>
            </w:tcBorders>
          </w:tcPr>
          <w:p w14:paraId="6AF00E0D" w14:textId="77777777" w:rsidR="003A1196" w:rsidRPr="009A3A20" w:rsidRDefault="003A1196" w:rsidP="003A1196">
            <w:pPr>
              <w:rPr>
                <w:rFonts w:ascii="Times New Roman" w:hAnsi="Times New Roman" w:cs="Times New Roman"/>
                <w:b/>
                <w:szCs w:val="20"/>
              </w:rPr>
            </w:pPr>
            <w:r w:rsidRPr="009A3A20">
              <w:rPr>
                <w:rFonts w:ascii="Times New Roman" w:hAnsi="Times New Roman" w:cs="Times New Roman"/>
                <w:b/>
                <w:szCs w:val="20"/>
              </w:rPr>
              <w:t xml:space="preserve">Sebesség- és gyorsulás állapot. Sebességpólus. </w:t>
            </w:r>
          </w:p>
          <w:p w14:paraId="1657F2F9" w14:textId="77777777" w:rsidR="003A1196" w:rsidRPr="009A3A20" w:rsidRDefault="003A1196" w:rsidP="003A1196">
            <w:pPr>
              <w:rPr>
                <w:rFonts w:ascii="Times New Roman" w:hAnsi="Times New Roman" w:cs="Times New Roman"/>
                <w:b/>
                <w:szCs w:val="20"/>
              </w:rPr>
            </w:pPr>
            <w:r w:rsidRPr="009A3A20">
              <w:rPr>
                <w:rFonts w:ascii="Times New Roman" w:hAnsi="Times New Roman" w:cs="Times New Roman"/>
              </w:rPr>
              <w:t xml:space="preserve">Merev test kinetikája: </w:t>
            </w:r>
            <w:r w:rsidRPr="009A3A20">
              <w:rPr>
                <w:rFonts w:ascii="Times New Roman" w:hAnsi="Times New Roman" w:cs="Times New Roman"/>
                <w:b/>
              </w:rPr>
              <w:t>Fizikai inga. Merev test elemi- és haladó mozgásai.</w:t>
            </w:r>
          </w:p>
          <w:p w14:paraId="647E5EC5" w14:textId="4F35C163" w:rsidR="003A1196" w:rsidRPr="009A3A20" w:rsidRDefault="003A1196" w:rsidP="003A1196">
            <w:pPr>
              <w:jc w:val="both"/>
              <w:rPr>
                <w:rFonts w:ascii="Times New Roman" w:hAnsi="Times New Roman" w:cs="Times New Roman"/>
                <w:bCs/>
              </w:rPr>
            </w:pPr>
          </w:p>
        </w:tc>
      </w:tr>
      <w:tr w:rsidR="003A1196" w:rsidRPr="009A3A20" w14:paraId="396BE932"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379EA6E8" w14:textId="77777777" w:rsidR="003A1196" w:rsidRDefault="003A1196" w:rsidP="003A1196">
            <w:pPr>
              <w:jc w:val="center"/>
              <w:rPr>
                <w:rFonts w:ascii="Times New Roman" w:hAnsi="Times New Roman" w:cs="Times New Roman"/>
                <w:bCs/>
              </w:rPr>
            </w:pPr>
            <w:r w:rsidRPr="009A3A20">
              <w:rPr>
                <w:rFonts w:ascii="Times New Roman" w:hAnsi="Times New Roman" w:cs="Times New Roman"/>
                <w:bCs/>
              </w:rPr>
              <w:t>4.</w:t>
            </w:r>
          </w:p>
          <w:p w14:paraId="48408F3A" w14:textId="6A04C558" w:rsidR="00C17CB4" w:rsidRPr="009A3A20" w:rsidRDefault="00C17CB4" w:rsidP="003A1196">
            <w:pPr>
              <w:jc w:val="center"/>
              <w:rPr>
                <w:rFonts w:ascii="Times New Roman" w:hAnsi="Times New Roman" w:cs="Times New Roman"/>
                <w:bCs/>
              </w:rPr>
            </w:pPr>
            <w:r>
              <w:rPr>
                <w:rFonts w:ascii="Times New Roman" w:hAnsi="Times New Roman" w:cs="Times New Roman"/>
                <w:bCs/>
              </w:rPr>
              <w:t>2025.</w:t>
            </w:r>
          </w:p>
        </w:tc>
        <w:tc>
          <w:tcPr>
            <w:tcW w:w="7796" w:type="dxa"/>
            <w:gridSpan w:val="4"/>
          </w:tcPr>
          <w:p w14:paraId="6FC37BA9" w14:textId="471103D0" w:rsidR="003A1196" w:rsidRPr="009A3A20" w:rsidRDefault="003A1196" w:rsidP="003A1196">
            <w:pPr>
              <w:jc w:val="both"/>
              <w:rPr>
                <w:rFonts w:ascii="Times New Roman" w:hAnsi="Times New Roman" w:cs="Times New Roman"/>
                <w:b/>
                <w:bCs/>
              </w:rPr>
            </w:pPr>
            <w:r w:rsidRPr="009A3A20">
              <w:rPr>
                <w:rFonts w:ascii="Times New Roman" w:hAnsi="Times New Roman" w:cs="Times New Roman"/>
                <w:szCs w:val="20"/>
              </w:rPr>
              <w:t xml:space="preserve">Zárthelyi megírása. </w:t>
            </w:r>
            <w:r w:rsidRPr="009A3A20">
              <w:rPr>
                <w:rFonts w:ascii="Times New Roman" w:hAnsi="Times New Roman" w:cs="Times New Roman"/>
                <w:b/>
                <w:szCs w:val="20"/>
              </w:rPr>
              <w:t>Zárthelyi megoldása</w:t>
            </w:r>
            <w:r w:rsidRPr="009A3A20">
              <w:rPr>
                <w:rFonts w:ascii="Times New Roman" w:hAnsi="Times New Roman" w:cs="Times New Roman"/>
                <w:b/>
              </w:rPr>
              <w:t>. Munkaértekezlet.</w:t>
            </w:r>
          </w:p>
        </w:tc>
      </w:tr>
      <w:tr w:rsidR="00674DF6" w:rsidRPr="009A3A20" w14:paraId="6488C861" w14:textId="77777777" w:rsidTr="00D330EC">
        <w:trPr>
          <w:trHeight w:val="360"/>
        </w:trPr>
        <w:tc>
          <w:tcPr>
            <w:tcW w:w="8789" w:type="dxa"/>
            <w:gridSpan w:val="5"/>
            <w:tcBorders>
              <w:top w:val="single" w:sz="4" w:space="0" w:color="auto"/>
              <w:left w:val="single" w:sz="4" w:space="0" w:color="auto"/>
              <w:bottom w:val="single" w:sz="4" w:space="0" w:color="auto"/>
            </w:tcBorders>
            <w:vAlign w:val="center"/>
          </w:tcPr>
          <w:p w14:paraId="775A76B4" w14:textId="77777777" w:rsidR="00674DF6" w:rsidRPr="009A3A20" w:rsidRDefault="00674DF6" w:rsidP="00D330EC">
            <w:pPr>
              <w:jc w:val="center"/>
              <w:rPr>
                <w:rFonts w:ascii="Times New Roman" w:eastAsia="Arial Unicode MS" w:hAnsi="Times New Roman" w:cs="Times New Roman"/>
                <w:b/>
              </w:rPr>
            </w:pPr>
            <w:r w:rsidRPr="009A3A20">
              <w:rPr>
                <w:rFonts w:ascii="Times New Roman" w:eastAsia="Arial Unicode MS" w:hAnsi="Times New Roman" w:cs="Times New Roman"/>
                <w:b/>
              </w:rPr>
              <w:lastRenderedPageBreak/>
              <w:t>Félévközi követelmények</w:t>
            </w:r>
          </w:p>
        </w:tc>
      </w:tr>
      <w:tr w:rsidR="00674DF6" w:rsidRPr="009A3A20" w14:paraId="0324F280" w14:textId="77777777" w:rsidTr="00D330EC">
        <w:trPr>
          <w:trHeight w:val="692"/>
        </w:trPr>
        <w:tc>
          <w:tcPr>
            <w:tcW w:w="8789" w:type="dxa"/>
            <w:gridSpan w:val="5"/>
            <w:tcBorders>
              <w:top w:val="single" w:sz="4" w:space="0" w:color="auto"/>
              <w:left w:val="single" w:sz="4" w:space="0" w:color="auto"/>
            </w:tcBorders>
          </w:tcPr>
          <w:p w14:paraId="6E7C2E24" w14:textId="77777777" w:rsidR="00674DF6" w:rsidRPr="009A3A20" w:rsidRDefault="00674DF6" w:rsidP="00D330EC">
            <w:pPr>
              <w:rPr>
                <w:rFonts w:ascii="Times New Roman" w:eastAsia="Arial Unicode MS" w:hAnsi="Times New Roman" w:cs="Times New Roman"/>
                <w:i/>
              </w:rPr>
            </w:pPr>
            <w:r w:rsidRPr="009A3A20">
              <w:rPr>
                <w:rFonts w:ascii="Times New Roman" w:eastAsia="Arial Unicode MS" w:hAnsi="Times New Roman" w:cs="Times New Roman"/>
                <w:i/>
              </w:rPr>
              <w:t>Foglalkozásokon való részvétel:</w:t>
            </w:r>
          </w:p>
          <w:p w14:paraId="004571A2" w14:textId="35AF3190" w:rsidR="00674DF6" w:rsidRPr="009A3A20" w:rsidRDefault="004D28DC" w:rsidP="00B30E3E">
            <w:pPr>
              <w:rPr>
                <w:rFonts w:ascii="Times New Roman" w:eastAsia="Arial Unicode MS" w:hAnsi="Times New Roman" w:cs="Times New Roman"/>
                <w:bCs/>
              </w:rPr>
            </w:pPr>
            <w:r w:rsidRPr="009A3A20">
              <w:rPr>
                <w:rFonts w:ascii="Times New Roman" w:eastAsia="Arial Unicode MS" w:hAnsi="Times New Roman" w:cs="Times New Roman"/>
                <w:bCs/>
              </w:rPr>
              <w:t>Konzultációk</w:t>
            </w:r>
            <w:r w:rsidR="00674DF6" w:rsidRPr="009A3A20">
              <w:rPr>
                <w:rFonts w:ascii="Times New Roman" w:eastAsia="Arial Unicode MS" w:hAnsi="Times New Roman" w:cs="Times New Roman"/>
                <w:bCs/>
              </w:rPr>
              <w:t xml:space="preserve"> látogatása kötelező.</w:t>
            </w:r>
          </w:p>
        </w:tc>
      </w:tr>
      <w:tr w:rsidR="00674DF6" w:rsidRPr="009A3A20" w14:paraId="7CEB474A" w14:textId="77777777" w:rsidTr="00D330EC">
        <w:trPr>
          <w:trHeight w:val="848"/>
        </w:trPr>
        <w:tc>
          <w:tcPr>
            <w:tcW w:w="8789" w:type="dxa"/>
            <w:gridSpan w:val="5"/>
            <w:tcBorders>
              <w:top w:val="single" w:sz="4" w:space="0" w:color="auto"/>
              <w:left w:val="single" w:sz="4" w:space="0" w:color="auto"/>
            </w:tcBorders>
          </w:tcPr>
          <w:p w14:paraId="3B77D724" w14:textId="77777777" w:rsidR="00674DF6" w:rsidRPr="009A3A20" w:rsidRDefault="00674DF6" w:rsidP="00D330EC">
            <w:pPr>
              <w:rPr>
                <w:rFonts w:ascii="Times New Roman" w:eastAsia="Arial Unicode MS" w:hAnsi="Times New Roman" w:cs="Times New Roman"/>
                <w:i/>
              </w:rPr>
            </w:pPr>
            <w:r w:rsidRPr="009A3A20">
              <w:rPr>
                <w:rFonts w:ascii="Times New Roman" w:eastAsia="Arial Unicode MS" w:hAnsi="Times New Roman" w:cs="Times New Roman"/>
                <w:i/>
              </w:rPr>
              <w:t>Zárthelyik, jegyzőkönyvek, beszámolók stb.</w:t>
            </w:r>
          </w:p>
          <w:p w14:paraId="3B245C07" w14:textId="5A1B2989" w:rsidR="00674DF6" w:rsidRPr="009A3A20" w:rsidRDefault="003A1196" w:rsidP="00D330EC">
            <w:pPr>
              <w:rPr>
                <w:rFonts w:ascii="Times New Roman" w:eastAsia="Arial Unicode MS" w:hAnsi="Times New Roman" w:cs="Times New Roman"/>
              </w:rPr>
            </w:pPr>
            <w:r w:rsidRPr="009A3A20">
              <w:rPr>
                <w:rFonts w:ascii="Times New Roman" w:eastAsia="Arial Unicode MS" w:hAnsi="Times New Roman" w:cs="Times New Roman"/>
              </w:rPr>
              <w:t>A zárthelyi az utolsó foglalkozáson kerül megírásra.</w:t>
            </w:r>
          </w:p>
        </w:tc>
      </w:tr>
      <w:tr w:rsidR="00674DF6" w:rsidRPr="009A3A20" w14:paraId="4666BAA3" w14:textId="77777777" w:rsidTr="00D330EC">
        <w:trPr>
          <w:trHeight w:val="1502"/>
        </w:trPr>
        <w:tc>
          <w:tcPr>
            <w:tcW w:w="8789" w:type="dxa"/>
            <w:gridSpan w:val="5"/>
            <w:tcBorders>
              <w:top w:val="single" w:sz="4" w:space="0" w:color="auto"/>
              <w:left w:val="single" w:sz="4" w:space="0" w:color="auto"/>
            </w:tcBorders>
          </w:tcPr>
          <w:p w14:paraId="1C7BF102" w14:textId="77777777" w:rsidR="002F1FA4" w:rsidRPr="009A3A20" w:rsidRDefault="002F1FA4" w:rsidP="002F1FA4">
            <w:pPr>
              <w:jc w:val="both"/>
              <w:rPr>
                <w:rFonts w:ascii="Times New Roman" w:hAnsi="Times New Roman" w:cs="Times New Roman"/>
              </w:rPr>
            </w:pPr>
            <w:r w:rsidRPr="009A3A20">
              <w:rPr>
                <w:rFonts w:ascii="Times New Roman" w:hAnsi="Times New Roman" w:cs="Times New Roman"/>
              </w:rPr>
              <w:t>A félévközi jegy kialakításának módszere:</w:t>
            </w:r>
          </w:p>
          <w:p w14:paraId="59D9A507" w14:textId="17FDFCBC" w:rsidR="002F1FA4" w:rsidRPr="009A3A20" w:rsidRDefault="002F1FA4" w:rsidP="002F1FA4">
            <w:pPr>
              <w:jc w:val="both"/>
              <w:rPr>
                <w:rFonts w:ascii="Times New Roman" w:hAnsi="Times New Roman" w:cs="Times New Roman"/>
                <w:bCs/>
                <w:szCs w:val="20"/>
              </w:rPr>
            </w:pPr>
            <w:r w:rsidRPr="009A3A20">
              <w:rPr>
                <w:rFonts w:ascii="Times New Roman" w:hAnsi="Times New Roman" w:cs="Times New Roman"/>
                <w:bCs/>
                <w:szCs w:val="20"/>
              </w:rPr>
              <w:t>A hallgatók a szorgalmi időszak utolsó konzultációján írják a zárthelyit, amely 4 feladatból áll (témakörönként). Mindegyik feladat 10 pontos.</w:t>
            </w:r>
          </w:p>
          <w:p w14:paraId="0D9CEC71" w14:textId="36F8DAC2" w:rsidR="002F1FA4" w:rsidRPr="009A3A20" w:rsidRDefault="002F1FA4" w:rsidP="002F1FA4">
            <w:pPr>
              <w:jc w:val="center"/>
              <w:rPr>
                <w:rFonts w:ascii="Times New Roman" w:hAnsi="Times New Roman" w:cs="Times New Roman"/>
                <w:bCs/>
                <w:szCs w:val="20"/>
              </w:rPr>
            </w:pPr>
            <w:r w:rsidRPr="009A3A20">
              <w:rPr>
                <w:rFonts w:ascii="Times New Roman" w:hAnsi="Times New Roman" w:cs="Times New Roman"/>
                <w:bCs/>
                <w:szCs w:val="20"/>
              </w:rPr>
              <w:t>A félévközi jegy a zárthelyi összes pontszámából adódik az alábbiak szerint:</w:t>
            </w:r>
          </w:p>
          <w:p w14:paraId="76BBA772" w14:textId="77777777" w:rsidR="004B13E9" w:rsidRPr="009A3A20" w:rsidRDefault="002F1FA4" w:rsidP="002F1FA4">
            <w:pPr>
              <w:jc w:val="center"/>
              <w:rPr>
                <w:rFonts w:ascii="Times New Roman" w:hAnsi="Times New Roman" w:cs="Times New Roman"/>
                <w:b/>
                <w:szCs w:val="20"/>
              </w:rPr>
            </w:pPr>
            <w:r w:rsidRPr="009A3A20">
              <w:rPr>
                <w:rFonts w:ascii="Times New Roman" w:hAnsi="Times New Roman" w:cs="Times New Roman"/>
                <w:b/>
                <w:szCs w:val="20"/>
              </w:rPr>
              <w:t xml:space="preserve">0-15 pont: elégtelen; 16-23 pont elégséges; 24-29 pont közepes; 30-35 pont jó; </w:t>
            </w:r>
          </w:p>
          <w:p w14:paraId="6B62D0C2" w14:textId="00E54604" w:rsidR="002F1FA4" w:rsidRPr="009A3A20" w:rsidRDefault="002F1FA4" w:rsidP="002F1FA4">
            <w:pPr>
              <w:jc w:val="center"/>
              <w:rPr>
                <w:rFonts w:ascii="Times New Roman" w:hAnsi="Times New Roman" w:cs="Times New Roman"/>
                <w:b/>
                <w:szCs w:val="20"/>
              </w:rPr>
            </w:pPr>
            <w:r w:rsidRPr="009A3A20">
              <w:rPr>
                <w:rFonts w:ascii="Times New Roman" w:hAnsi="Times New Roman" w:cs="Times New Roman"/>
                <w:b/>
                <w:szCs w:val="20"/>
              </w:rPr>
              <w:t>36-40 pont jeles.</w:t>
            </w:r>
          </w:p>
          <w:p w14:paraId="5F0C097D" w14:textId="11885E99" w:rsidR="002F1FA4" w:rsidRPr="009A3A20" w:rsidRDefault="002F1FA4" w:rsidP="002F1FA4">
            <w:pPr>
              <w:jc w:val="center"/>
              <w:rPr>
                <w:rFonts w:ascii="Times New Roman" w:hAnsi="Times New Roman" w:cs="Times New Roman"/>
                <w:bCs/>
                <w:szCs w:val="20"/>
              </w:rPr>
            </w:pPr>
            <w:r w:rsidRPr="009A3A20">
              <w:rPr>
                <w:rFonts w:ascii="Times New Roman" w:hAnsi="Times New Roman" w:cs="Times New Roman"/>
                <w:bCs/>
                <w:szCs w:val="20"/>
              </w:rPr>
              <w:t>A pót zárthelyin (gyakorlati jegy póton is) 4 db feladat szerepel 40 (4-szer 10) pont érhető el és az alábbiak szerint születik meg a félévközi jegy:</w:t>
            </w:r>
          </w:p>
          <w:p w14:paraId="6BD4FA77" w14:textId="77777777" w:rsidR="002F1FA4" w:rsidRPr="009A3A20" w:rsidRDefault="002F1FA4" w:rsidP="002F1FA4">
            <w:pPr>
              <w:jc w:val="center"/>
              <w:rPr>
                <w:rFonts w:ascii="Times New Roman" w:hAnsi="Times New Roman" w:cs="Times New Roman"/>
                <w:bCs/>
                <w:szCs w:val="20"/>
              </w:rPr>
            </w:pPr>
            <w:r w:rsidRPr="009A3A20">
              <w:rPr>
                <w:rFonts w:ascii="Times New Roman" w:hAnsi="Times New Roman" w:cs="Times New Roman"/>
                <w:bCs/>
                <w:szCs w:val="20"/>
              </w:rPr>
              <w:t>0-15 pont: elégtelen; 16-23 pont elégséges; 24-29 pont közepes; 30-35 pont jó; 36-40 pont jeles.</w:t>
            </w:r>
          </w:p>
          <w:p w14:paraId="6499A34F" w14:textId="77777777" w:rsidR="002F1FA4" w:rsidRPr="009A3A20" w:rsidRDefault="002F1FA4" w:rsidP="002F1FA4">
            <w:pPr>
              <w:jc w:val="both"/>
              <w:rPr>
                <w:rFonts w:ascii="Times New Roman" w:eastAsia="Arial Unicode MS" w:hAnsi="Times New Roman" w:cs="Times New Roman"/>
                <w:bCs/>
              </w:rPr>
            </w:pPr>
            <w:r w:rsidRPr="009A3A20">
              <w:rPr>
                <w:rFonts w:ascii="Times New Roman" w:hAnsi="Times New Roman" w:cs="Times New Roman"/>
                <w:bCs/>
                <w:szCs w:val="20"/>
              </w:rPr>
              <w:t xml:space="preserve">Amennyiben a pót </w:t>
            </w:r>
            <w:proofErr w:type="spellStart"/>
            <w:r w:rsidRPr="009A3A20">
              <w:rPr>
                <w:rFonts w:ascii="Times New Roman" w:hAnsi="Times New Roman" w:cs="Times New Roman"/>
                <w:bCs/>
                <w:szCs w:val="20"/>
              </w:rPr>
              <w:t>zh</w:t>
            </w:r>
            <w:proofErr w:type="spellEnd"/>
            <w:r w:rsidRPr="009A3A20">
              <w:rPr>
                <w:rFonts w:ascii="Times New Roman" w:hAnsi="Times New Roman" w:cs="Times New Roman"/>
                <w:bCs/>
                <w:szCs w:val="20"/>
              </w:rPr>
              <w:t>. is eredménytelen, úgy a HKR-ben foglaltak szerint nyílik lehetőség a javításra.</w:t>
            </w:r>
          </w:p>
          <w:p w14:paraId="5BEA4BB1" w14:textId="5AC467C7" w:rsidR="00674DF6" w:rsidRPr="009A3A20" w:rsidRDefault="004D28DC" w:rsidP="004D28DC">
            <w:pPr>
              <w:rPr>
                <w:rFonts w:ascii="Times New Roman" w:hAnsi="Times New Roman" w:cs="Times New Roman"/>
              </w:rPr>
            </w:pPr>
            <w:r w:rsidRPr="009A3A20">
              <w:rPr>
                <w:rFonts w:ascii="Times New Roman" w:hAnsi="Times New Roman" w:cs="Times New Roman"/>
                <w:sz w:val="24"/>
                <w:szCs w:val="24"/>
              </w:rPr>
              <w:t>Egyéb nem említett kérdések esetén a HKR előírásai a mérvadók.</w:t>
            </w:r>
          </w:p>
        </w:tc>
      </w:tr>
      <w:tr w:rsidR="00674DF6" w:rsidRPr="009A3A20" w14:paraId="66B2E203" w14:textId="77777777" w:rsidTr="00D330EC">
        <w:tblPrEx>
          <w:tblLook w:val="0000" w:firstRow="0" w:lastRow="0" w:firstColumn="0" w:lastColumn="0" w:noHBand="0" w:noVBand="0"/>
        </w:tblPrEx>
        <w:trPr>
          <w:trHeight w:val="316"/>
        </w:trPr>
        <w:tc>
          <w:tcPr>
            <w:tcW w:w="8789" w:type="dxa"/>
            <w:gridSpan w:val="5"/>
          </w:tcPr>
          <w:p w14:paraId="6E12EA49" w14:textId="77777777" w:rsidR="00674DF6" w:rsidRPr="009A3A20" w:rsidRDefault="00674DF6" w:rsidP="00D330EC">
            <w:pPr>
              <w:autoSpaceDE w:val="0"/>
              <w:autoSpaceDN w:val="0"/>
              <w:jc w:val="center"/>
              <w:rPr>
                <w:rFonts w:ascii="Times New Roman" w:hAnsi="Times New Roman" w:cs="Times New Roman"/>
              </w:rPr>
            </w:pPr>
            <w:r w:rsidRPr="009A3A20">
              <w:rPr>
                <w:rFonts w:ascii="Times New Roman" w:hAnsi="Times New Roman" w:cs="Times New Roman"/>
                <w:b/>
                <w:bCs/>
              </w:rPr>
              <w:t>Az elsajátítandó szakmai kompetenciák</w:t>
            </w:r>
          </w:p>
        </w:tc>
      </w:tr>
      <w:tr w:rsidR="00674DF6" w:rsidRPr="009A3A20" w14:paraId="29C721A4" w14:textId="77777777" w:rsidTr="00D330EC">
        <w:trPr>
          <w:trHeight w:val="2232"/>
        </w:trPr>
        <w:tc>
          <w:tcPr>
            <w:tcW w:w="8789" w:type="dxa"/>
            <w:gridSpan w:val="5"/>
            <w:tcBorders>
              <w:top w:val="single" w:sz="4" w:space="0" w:color="auto"/>
              <w:left w:val="single" w:sz="4" w:space="0" w:color="auto"/>
              <w:right w:val="single" w:sz="4" w:space="0" w:color="auto"/>
            </w:tcBorders>
          </w:tcPr>
          <w:p w14:paraId="779571B7" w14:textId="77777777" w:rsidR="00674DF6" w:rsidRPr="009A3A20" w:rsidRDefault="00674DF6" w:rsidP="00D330EC">
            <w:pPr>
              <w:pStyle w:val="Listaszerbekezds"/>
              <w:rPr>
                <w:rFonts w:ascii="Times New Roman" w:hAnsi="Times New Roman" w:cs="Times New Roman"/>
                <w:color w:val="000000"/>
              </w:rPr>
            </w:pPr>
          </w:p>
          <w:p w14:paraId="3B387783" w14:textId="14826B11" w:rsidR="00674DF6" w:rsidRPr="009A3A20" w:rsidRDefault="00674DF6" w:rsidP="00674DF6">
            <w:pPr>
              <w:pStyle w:val="Listaszerbekezds"/>
              <w:numPr>
                <w:ilvl w:val="0"/>
                <w:numId w:val="5"/>
              </w:numPr>
              <w:spacing w:after="0" w:line="240" w:lineRule="auto"/>
              <w:rPr>
                <w:rFonts w:ascii="Times New Roman" w:hAnsi="Times New Roman" w:cs="Times New Roman"/>
                <w:color w:val="000000"/>
              </w:rPr>
            </w:pPr>
            <w:r w:rsidRPr="009A3A20">
              <w:rPr>
                <w:rFonts w:ascii="Times New Roman" w:hAnsi="Times New Roman" w:cs="Times New Roman"/>
                <w:color w:val="000000"/>
              </w:rPr>
              <w:t xml:space="preserve">Ismeri a </w:t>
            </w:r>
            <w:r w:rsidR="003A1196" w:rsidRPr="009A3A20">
              <w:rPr>
                <w:rFonts w:ascii="Times New Roman" w:hAnsi="Times New Roman" w:cs="Times New Roman"/>
                <w:color w:val="000000"/>
              </w:rPr>
              <w:t>mérnök</w:t>
            </w:r>
            <w:r w:rsidRPr="009A3A20">
              <w:rPr>
                <w:rFonts w:ascii="Times New Roman" w:hAnsi="Times New Roman" w:cs="Times New Roman"/>
                <w:color w:val="000000"/>
              </w:rPr>
              <w:t>i szakterület műveléséhez szükséges általános és specifikus matematikai, természet– és társadalomtudományi elveket, szabályokat, összefüggéseket.</w:t>
            </w:r>
          </w:p>
          <w:p w14:paraId="004DA427" w14:textId="77777777" w:rsidR="00674DF6" w:rsidRPr="009A3A20" w:rsidRDefault="00674DF6" w:rsidP="00674DF6">
            <w:pPr>
              <w:pStyle w:val="Listaszerbekezds"/>
              <w:numPr>
                <w:ilvl w:val="0"/>
                <w:numId w:val="5"/>
              </w:numPr>
              <w:spacing w:after="0" w:line="240" w:lineRule="auto"/>
              <w:rPr>
                <w:rFonts w:ascii="Times New Roman" w:hAnsi="Times New Roman" w:cs="Times New Roman"/>
                <w:color w:val="000000"/>
              </w:rPr>
            </w:pPr>
            <w:r w:rsidRPr="009A3A20">
              <w:rPr>
                <w:rFonts w:ascii="Times New Roman" w:hAnsi="Times New Roman" w:cs="Times New Roman"/>
                <w:color w:val="000000"/>
              </w:rPr>
              <w:t>Multidiszciplináris ismereteik révén alkalmasak a mérnöki munkában való alkotó részvételre, képesek alkalmazkodni a folyamatosan változó követelményekhez.</w:t>
            </w:r>
          </w:p>
          <w:p w14:paraId="3D9F0B30" w14:textId="77777777" w:rsidR="00674DF6" w:rsidRPr="009A3A20" w:rsidRDefault="00674DF6" w:rsidP="00674DF6">
            <w:pPr>
              <w:pStyle w:val="Listaszerbekezds"/>
              <w:numPr>
                <w:ilvl w:val="0"/>
                <w:numId w:val="5"/>
              </w:numPr>
              <w:spacing w:after="0" w:line="240" w:lineRule="auto"/>
              <w:rPr>
                <w:rFonts w:ascii="Times New Roman" w:hAnsi="Times New Roman" w:cs="Times New Roman"/>
                <w:color w:val="000000"/>
              </w:rPr>
            </w:pPr>
            <w:r w:rsidRPr="009A3A20">
              <w:rPr>
                <w:rFonts w:ascii="Times New Roman" w:hAnsi="Times New Roman" w:cs="Times New Roman"/>
                <w:color w:val="000000"/>
              </w:rPr>
              <w:t>Nyitott a szakmájához kapcsolódó, de más területen tevékenykedő szakemberekkel való szakmai együttműködésre.</w:t>
            </w:r>
          </w:p>
          <w:p w14:paraId="197D11EC" w14:textId="77777777" w:rsidR="00674DF6" w:rsidRPr="009A3A20" w:rsidRDefault="00674DF6" w:rsidP="00674DF6">
            <w:pPr>
              <w:pStyle w:val="paragraph"/>
              <w:numPr>
                <w:ilvl w:val="0"/>
                <w:numId w:val="5"/>
              </w:numPr>
              <w:spacing w:before="0" w:beforeAutospacing="0" w:after="0" w:afterAutospacing="0"/>
              <w:textAlignment w:val="baseline"/>
              <w:rPr>
                <w:sz w:val="22"/>
                <w:szCs w:val="22"/>
              </w:rPr>
            </w:pPr>
            <w:r w:rsidRPr="009A3A20">
              <w:rPr>
                <w:color w:val="000000"/>
                <w:sz w:val="22"/>
                <w:szCs w:val="22"/>
              </w:rPr>
              <w:t>Törekszik arra, hogy önképzéssel a tudását folyamatos fejlessze és világról szerzett tudását frissen tartsa.</w:t>
            </w:r>
          </w:p>
          <w:p w14:paraId="6E2558A8" w14:textId="77777777" w:rsidR="00674DF6" w:rsidRPr="009A3A20" w:rsidRDefault="00674DF6" w:rsidP="00D330EC">
            <w:pPr>
              <w:pStyle w:val="paragraph"/>
              <w:spacing w:before="0" w:beforeAutospacing="0" w:after="0" w:afterAutospacing="0"/>
              <w:ind w:left="720"/>
              <w:textAlignment w:val="baseline"/>
              <w:rPr>
                <w:sz w:val="22"/>
                <w:szCs w:val="22"/>
              </w:rPr>
            </w:pPr>
          </w:p>
        </w:tc>
      </w:tr>
      <w:tr w:rsidR="00674DF6" w:rsidRPr="009A3A20" w14:paraId="70411A19" w14:textId="77777777" w:rsidTr="00D330EC">
        <w:tc>
          <w:tcPr>
            <w:tcW w:w="8789" w:type="dxa"/>
            <w:gridSpan w:val="5"/>
            <w:tcBorders>
              <w:top w:val="single" w:sz="4" w:space="0" w:color="auto"/>
              <w:left w:val="single" w:sz="4" w:space="0" w:color="auto"/>
              <w:bottom w:val="single" w:sz="4" w:space="0" w:color="auto"/>
              <w:right w:val="single" w:sz="4" w:space="0" w:color="auto"/>
            </w:tcBorders>
          </w:tcPr>
          <w:p w14:paraId="576246C0" w14:textId="77777777" w:rsidR="00674DF6" w:rsidRPr="009A3A20" w:rsidRDefault="00674DF6" w:rsidP="00D330EC">
            <w:pPr>
              <w:jc w:val="center"/>
              <w:rPr>
                <w:rFonts w:ascii="Times New Roman" w:hAnsi="Times New Roman" w:cs="Times New Roman"/>
                <w:b/>
                <w:bCs/>
              </w:rPr>
            </w:pPr>
            <w:r w:rsidRPr="009A3A20">
              <w:rPr>
                <w:rFonts w:ascii="Times New Roman" w:hAnsi="Times New Roman" w:cs="Times New Roman"/>
                <w:b/>
                <w:bCs/>
              </w:rPr>
              <w:t>Irodalom</w:t>
            </w:r>
          </w:p>
        </w:tc>
      </w:tr>
      <w:tr w:rsidR="00674DF6" w:rsidRPr="009A3A20" w14:paraId="31D53D28" w14:textId="77777777" w:rsidTr="00D330EC">
        <w:trPr>
          <w:trHeight w:val="848"/>
        </w:trPr>
        <w:tc>
          <w:tcPr>
            <w:tcW w:w="8789" w:type="dxa"/>
            <w:gridSpan w:val="5"/>
            <w:tcBorders>
              <w:top w:val="single" w:sz="4" w:space="0" w:color="auto"/>
              <w:left w:val="single" w:sz="4" w:space="0" w:color="auto"/>
              <w:right w:val="single" w:sz="4" w:space="0" w:color="auto"/>
            </w:tcBorders>
          </w:tcPr>
          <w:p w14:paraId="0C9335EF" w14:textId="77777777" w:rsidR="00674DF6" w:rsidRPr="009A3A20" w:rsidRDefault="00674DF6" w:rsidP="00D330EC">
            <w:pPr>
              <w:pStyle w:val="paragraph"/>
              <w:spacing w:before="0" w:beforeAutospacing="0" w:after="0" w:afterAutospacing="0"/>
              <w:ind w:left="720"/>
              <w:textAlignment w:val="baseline"/>
              <w:rPr>
                <w:rStyle w:val="spellingerror"/>
                <w:sz w:val="22"/>
                <w:szCs w:val="22"/>
              </w:rPr>
            </w:pPr>
          </w:p>
          <w:p w14:paraId="4F0B6999" w14:textId="77777777" w:rsidR="004B13E9" w:rsidRPr="009A3A20" w:rsidRDefault="004B13E9" w:rsidP="004B13E9">
            <w:pPr>
              <w:rPr>
                <w:rFonts w:ascii="Times New Roman" w:hAnsi="Times New Roman" w:cs="Times New Roman"/>
                <w:bCs/>
                <w:szCs w:val="20"/>
              </w:rPr>
            </w:pPr>
            <w:r w:rsidRPr="009A3A20">
              <w:rPr>
                <w:rFonts w:ascii="Times New Roman" w:hAnsi="Times New Roman" w:cs="Times New Roman"/>
                <w:bCs/>
                <w:szCs w:val="20"/>
              </w:rPr>
              <w:t>Szabó Lóránt: Statika és szilárdságtan, Kinematika és kinetika, 2014 (elektronikus jegyzetek)</w:t>
            </w:r>
          </w:p>
          <w:p w14:paraId="03DEEA41" w14:textId="77777777" w:rsidR="004B13E9" w:rsidRPr="009A3A20" w:rsidRDefault="004B13E9" w:rsidP="004B13E9">
            <w:pPr>
              <w:rPr>
                <w:rFonts w:ascii="Times New Roman" w:hAnsi="Times New Roman" w:cs="Times New Roman"/>
                <w:bCs/>
                <w:szCs w:val="20"/>
              </w:rPr>
            </w:pPr>
            <w:smartTag w:uri="urn:schemas-microsoft-com:office:smarttags" w:element="PersonName">
              <w:smartTagPr>
                <w:attr w:name="ProductID" w:val="Szab￳ Tibor"/>
              </w:smartTagPr>
              <w:r w:rsidRPr="009A3A20">
                <w:rPr>
                  <w:rFonts w:ascii="Times New Roman" w:hAnsi="Times New Roman" w:cs="Times New Roman"/>
                  <w:bCs/>
                  <w:szCs w:val="20"/>
                </w:rPr>
                <w:t>Szabó Tibor</w:t>
              </w:r>
            </w:smartTag>
            <w:r w:rsidRPr="009A3A20">
              <w:rPr>
                <w:rFonts w:ascii="Times New Roman" w:hAnsi="Times New Roman" w:cs="Times New Roman"/>
                <w:bCs/>
                <w:szCs w:val="20"/>
              </w:rPr>
              <w:t>: Mechanika I. és II. (ÓE jegyzetek)</w:t>
            </w:r>
          </w:p>
          <w:p w14:paraId="19CD60A9" w14:textId="77777777" w:rsidR="004B13E9" w:rsidRPr="009A3A20" w:rsidRDefault="004B13E9" w:rsidP="004B13E9">
            <w:pPr>
              <w:rPr>
                <w:rFonts w:ascii="Times New Roman" w:hAnsi="Times New Roman" w:cs="Times New Roman"/>
                <w:bCs/>
                <w:szCs w:val="20"/>
              </w:rPr>
            </w:pPr>
            <w:smartTag w:uri="urn:schemas-microsoft-com:office:smarttags" w:element="PersonName">
              <w:smartTagPr>
                <w:attr w:name="ProductID" w:val="Szab￳ Tibor"/>
              </w:smartTagPr>
              <w:r w:rsidRPr="009A3A20">
                <w:rPr>
                  <w:rFonts w:ascii="Times New Roman" w:hAnsi="Times New Roman" w:cs="Times New Roman"/>
                  <w:bCs/>
                  <w:szCs w:val="20"/>
                </w:rPr>
                <w:t>Szabó Tibor</w:t>
              </w:r>
            </w:smartTag>
            <w:r w:rsidRPr="009A3A20">
              <w:rPr>
                <w:rFonts w:ascii="Times New Roman" w:hAnsi="Times New Roman" w:cs="Times New Roman"/>
                <w:bCs/>
                <w:szCs w:val="20"/>
              </w:rPr>
              <w:t>: Mechanika képletgyűjtemény főiskolásoknak (</w:t>
            </w:r>
            <w:proofErr w:type="spellStart"/>
            <w:r w:rsidRPr="009A3A20">
              <w:rPr>
                <w:rFonts w:ascii="Times New Roman" w:hAnsi="Times New Roman" w:cs="Times New Roman"/>
                <w:bCs/>
                <w:szCs w:val="20"/>
              </w:rPr>
              <w:t>Syca</w:t>
            </w:r>
            <w:proofErr w:type="spellEnd"/>
            <w:r w:rsidRPr="009A3A20">
              <w:rPr>
                <w:rFonts w:ascii="Times New Roman" w:hAnsi="Times New Roman" w:cs="Times New Roman"/>
                <w:bCs/>
                <w:szCs w:val="20"/>
              </w:rPr>
              <w:t xml:space="preserve"> Szakkönyvkiadó)</w:t>
            </w:r>
          </w:p>
          <w:p w14:paraId="7701EAD7" w14:textId="77777777" w:rsidR="004B13E9" w:rsidRPr="009A3A20" w:rsidRDefault="004B13E9" w:rsidP="004B13E9">
            <w:pPr>
              <w:pStyle w:val="paragraph"/>
              <w:spacing w:before="0" w:beforeAutospacing="0" w:after="0" w:afterAutospacing="0"/>
              <w:textAlignment w:val="baseline"/>
              <w:rPr>
                <w:bCs/>
                <w:szCs w:val="20"/>
              </w:rPr>
            </w:pPr>
            <w:r w:rsidRPr="009A3A20">
              <w:rPr>
                <w:bCs/>
                <w:szCs w:val="20"/>
              </w:rPr>
              <w:t>Korondi Endre: Mechanika példatár (ÓE jegyzet)</w:t>
            </w:r>
          </w:p>
          <w:p w14:paraId="61346360" w14:textId="77777777" w:rsidR="00674DF6" w:rsidRPr="009A3A20" w:rsidRDefault="00674DF6" w:rsidP="002F1FA4">
            <w:pPr>
              <w:pStyle w:val="paragraph"/>
              <w:spacing w:before="0" w:beforeAutospacing="0" w:after="0" w:afterAutospacing="0"/>
              <w:ind w:left="720"/>
              <w:textAlignment w:val="baseline"/>
              <w:rPr>
                <w:sz w:val="22"/>
                <w:szCs w:val="22"/>
              </w:rPr>
            </w:pPr>
          </w:p>
        </w:tc>
      </w:tr>
    </w:tbl>
    <w:p w14:paraId="6C97C33C" w14:textId="579A00BA" w:rsidR="00087DDC" w:rsidRPr="009A3A20" w:rsidRDefault="00087DDC" w:rsidP="00674DF6">
      <w:pPr>
        <w:rPr>
          <w:rFonts w:ascii="Times New Roman" w:hAnsi="Times New Roman" w:cs="Times New Roman"/>
          <w:sz w:val="36"/>
          <w:szCs w:val="36"/>
        </w:rPr>
      </w:pPr>
    </w:p>
    <w:sectPr w:rsidR="00087DDC" w:rsidRPr="009A3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2A2"/>
    <w:multiLevelType w:val="hybridMultilevel"/>
    <w:tmpl w:val="A0F8DF3A"/>
    <w:lvl w:ilvl="0" w:tplc="BA96A3E2">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7F0E49"/>
    <w:multiLevelType w:val="hybridMultilevel"/>
    <w:tmpl w:val="9230B906"/>
    <w:lvl w:ilvl="0" w:tplc="23DC3AB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591DD7"/>
    <w:multiLevelType w:val="hybridMultilevel"/>
    <w:tmpl w:val="9996B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3630903"/>
    <w:multiLevelType w:val="hybridMultilevel"/>
    <w:tmpl w:val="AC826A18"/>
    <w:lvl w:ilvl="0" w:tplc="223E20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D1B7835"/>
    <w:multiLevelType w:val="hybridMultilevel"/>
    <w:tmpl w:val="C4AEC3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F1E210A"/>
    <w:multiLevelType w:val="hybridMultilevel"/>
    <w:tmpl w:val="85A45F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87113884">
    <w:abstractNumId w:val="1"/>
  </w:num>
  <w:num w:numId="2" w16cid:durableId="109519218">
    <w:abstractNumId w:val="0"/>
  </w:num>
  <w:num w:numId="3" w16cid:durableId="354354025">
    <w:abstractNumId w:val="2"/>
  </w:num>
  <w:num w:numId="4" w16cid:durableId="1359088530">
    <w:abstractNumId w:val="4"/>
  </w:num>
  <w:num w:numId="5" w16cid:durableId="434791687">
    <w:abstractNumId w:val="3"/>
  </w:num>
  <w:num w:numId="6" w16cid:durableId="443424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CC"/>
    <w:rsid w:val="000402FC"/>
    <w:rsid w:val="00087DDC"/>
    <w:rsid w:val="000D2EE8"/>
    <w:rsid w:val="00176F68"/>
    <w:rsid w:val="001C654A"/>
    <w:rsid w:val="001F5F85"/>
    <w:rsid w:val="002141CC"/>
    <w:rsid w:val="0025241A"/>
    <w:rsid w:val="00255FF4"/>
    <w:rsid w:val="002F1FA4"/>
    <w:rsid w:val="00322B7F"/>
    <w:rsid w:val="00344EA7"/>
    <w:rsid w:val="00386E6B"/>
    <w:rsid w:val="003A1196"/>
    <w:rsid w:val="004B13E9"/>
    <w:rsid w:val="004D28DC"/>
    <w:rsid w:val="00591264"/>
    <w:rsid w:val="005C5864"/>
    <w:rsid w:val="00674DF6"/>
    <w:rsid w:val="006A4437"/>
    <w:rsid w:val="006F243B"/>
    <w:rsid w:val="00712BF2"/>
    <w:rsid w:val="007543B7"/>
    <w:rsid w:val="007929F5"/>
    <w:rsid w:val="00831CF3"/>
    <w:rsid w:val="008C1674"/>
    <w:rsid w:val="008F2234"/>
    <w:rsid w:val="00933D95"/>
    <w:rsid w:val="009A1787"/>
    <w:rsid w:val="009A3A20"/>
    <w:rsid w:val="00A1501B"/>
    <w:rsid w:val="00AE6478"/>
    <w:rsid w:val="00B253AA"/>
    <w:rsid w:val="00B30E3E"/>
    <w:rsid w:val="00B676F0"/>
    <w:rsid w:val="00C17CB4"/>
    <w:rsid w:val="00C20754"/>
    <w:rsid w:val="00CE7F24"/>
    <w:rsid w:val="00CF1EE2"/>
    <w:rsid w:val="00D209A0"/>
    <w:rsid w:val="00D63111"/>
    <w:rsid w:val="00D820B0"/>
    <w:rsid w:val="00DC6636"/>
    <w:rsid w:val="00E37176"/>
    <w:rsid w:val="00E41B4A"/>
    <w:rsid w:val="00EB4E9E"/>
    <w:rsid w:val="00EE21C6"/>
    <w:rsid w:val="00EF41D2"/>
    <w:rsid w:val="00F0444F"/>
    <w:rsid w:val="00FA5FCE"/>
    <w:rsid w:val="00FA6103"/>
    <w:rsid w:val="00FC7085"/>
    <w:rsid w:val="00FD4DBE"/>
    <w:rsid w:val="00FF6F30"/>
    <w:rsid w:val="366BE1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BF1C5B"/>
  <w15:docId w15:val="{78BCDF82-E3F5-46F4-B023-7AEF134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2141CC"/>
    <w:pPr>
      <w:keepNext/>
      <w:widowControl w:val="0"/>
      <w:autoSpaceDE w:val="0"/>
      <w:autoSpaceDN w:val="0"/>
      <w:adjustRightInd w:val="0"/>
      <w:spacing w:before="40" w:after="40" w:line="240" w:lineRule="auto"/>
      <w:outlineLvl w:val="1"/>
    </w:pPr>
    <w:rPr>
      <w:rFonts w:ascii="Arial" w:eastAsia="Times New Roman" w:hAnsi="Arial" w:cs="Times New Roman"/>
      <w:i/>
      <w:iCs/>
      <w:kern w:val="0"/>
      <w:sz w:val="20"/>
      <w:szCs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2141CC"/>
    <w:rPr>
      <w:rFonts w:ascii="Arial" w:eastAsia="Times New Roman" w:hAnsi="Arial" w:cs="Times New Roman"/>
      <w:i/>
      <w:iCs/>
      <w:kern w:val="0"/>
      <w:sz w:val="20"/>
      <w:szCs w:val="24"/>
      <w14:ligatures w14:val="none"/>
    </w:rPr>
  </w:style>
  <w:style w:type="paragraph" w:customStyle="1" w:styleId="Lers">
    <w:name w:val="Leírás"/>
    <w:basedOn w:val="Norml"/>
    <w:rsid w:val="002141CC"/>
    <w:pPr>
      <w:widowControl w:val="0"/>
      <w:autoSpaceDE w:val="0"/>
      <w:autoSpaceDN w:val="0"/>
      <w:adjustRightInd w:val="0"/>
      <w:spacing w:before="40" w:after="40" w:line="240" w:lineRule="auto"/>
      <w:jc w:val="both"/>
    </w:pPr>
    <w:rPr>
      <w:rFonts w:ascii="Arial" w:eastAsia="Times New Roman" w:hAnsi="Arial" w:cs="Times New Roman"/>
      <w:kern w:val="0"/>
      <w:sz w:val="20"/>
      <w:szCs w:val="24"/>
      <w14:ligatures w14:val="none"/>
    </w:rPr>
  </w:style>
  <w:style w:type="paragraph" w:styleId="Listaszerbekezds">
    <w:name w:val="List Paragraph"/>
    <w:basedOn w:val="Norml"/>
    <w:qFormat/>
    <w:rsid w:val="00EB4E9E"/>
    <w:pPr>
      <w:ind w:left="720"/>
      <w:contextualSpacing/>
    </w:pPr>
  </w:style>
  <w:style w:type="paragraph" w:customStyle="1" w:styleId="paragraph">
    <w:name w:val="paragraph"/>
    <w:basedOn w:val="Norml"/>
    <w:rsid w:val="00674DF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normaltextrun">
    <w:name w:val="normaltextrun"/>
    <w:basedOn w:val="Bekezdsalapbettpusa"/>
    <w:rsid w:val="00674DF6"/>
  </w:style>
  <w:style w:type="character" w:customStyle="1" w:styleId="eop">
    <w:name w:val="eop"/>
    <w:basedOn w:val="Bekezdsalapbettpusa"/>
    <w:rsid w:val="00674DF6"/>
  </w:style>
  <w:style w:type="character" w:customStyle="1" w:styleId="spellingerror">
    <w:name w:val="spellingerror"/>
    <w:basedOn w:val="Bekezdsalapbettpusa"/>
    <w:rsid w:val="0067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2" ma:contentTypeDescription="Új dokumentum létrehozása." ma:contentTypeScope="" ma:versionID="0d0838d9a37495184b947dc7dbb5b173">
  <xsd:schema xmlns:xsd="http://www.w3.org/2001/XMLSchema" xmlns:xs="http://www.w3.org/2001/XMLSchema" xmlns:p="http://schemas.microsoft.com/office/2006/metadata/properties" xmlns:ns2="e3386913-36fb-4319-ad0d-41cc24f8ebdc" targetNamespace="http://schemas.microsoft.com/office/2006/metadata/properties" ma:root="true" ma:fieldsID="941d098ff7c8f9492e4765926e8e4d90" ns2:_="">
    <xsd:import namespace="e3386913-36fb-4319-ad0d-41cc24f8e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A4063-2204-4E8D-9CFA-3838F4BB27DC}">
  <ds:schemaRefs>
    <ds:schemaRef ds:uri="http://schemas.microsoft.com/sharepoint/v3/contenttype/forms"/>
  </ds:schemaRefs>
</ds:datastoreItem>
</file>

<file path=customXml/itemProps2.xml><?xml version="1.0" encoding="utf-8"?>
<ds:datastoreItem xmlns:ds="http://schemas.openxmlformats.org/officeDocument/2006/customXml" ds:itemID="{4F912C49-D8E2-4F16-AEB4-296D1F6B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FD0FB-05D8-4AEE-AB8C-AE4F09B697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3582</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Dr. Szabó Lóránt</cp:lastModifiedBy>
  <cp:revision>3</cp:revision>
  <dcterms:created xsi:type="dcterms:W3CDTF">2025-09-04T06:09:00Z</dcterms:created>
  <dcterms:modified xsi:type="dcterms:W3CDTF">2025-09-04T07:15:00Z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ies>
</file>