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1365"/>
        <w:gridCol w:w="2578"/>
        <w:gridCol w:w="2237"/>
        <w:gridCol w:w="1547"/>
      </w:tblGrid>
      <w:tr w:rsidR="002141CC" w:rsidRPr="002141CC" w14:paraId="3F7C4C76" w14:textId="77777777" w:rsidTr="001C2880">
        <w:trPr>
          <w:trHeight w:val="755"/>
        </w:trPr>
        <w:tc>
          <w:tcPr>
            <w:tcW w:w="1468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Természettudományok alapjai</w:t>
            </w:r>
          </w:p>
        </w:tc>
        <w:tc>
          <w:tcPr>
            <w:tcW w:w="143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207C381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RKXTA1MBNF</w:t>
            </w:r>
          </w:p>
        </w:tc>
        <w:tc>
          <w:tcPr>
            <w:tcW w:w="1242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05D6A1F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1+3+0</w:t>
            </w:r>
          </w:p>
          <w:p w14:paraId="5ABCEDEB" w14:textId="3B729F49" w:rsidR="002141CC" w:rsidRPr="002141CC" w:rsidRDefault="00345FEB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Időpont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Előadás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="005A5408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kedd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8:</w:t>
            </w:r>
            <w:r w:rsidR="005A5408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</w:t>
            </w:r>
            <w:r w:rsidR="005A5408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9:30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; 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</w:t>
            </w:r>
            <w:r w:rsidR="00875784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1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kedd: 9:50-12:25; 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Gyak2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kedd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12:35-15:10; 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yak3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–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szerda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12:35-15:10- </w:t>
            </w:r>
          </w:p>
        </w:tc>
        <w:tc>
          <w:tcPr>
            <w:tcW w:w="859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1C2880">
        <w:trPr>
          <w:trHeight w:val="489"/>
        </w:trPr>
        <w:tc>
          <w:tcPr>
            <w:tcW w:w="1468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27D4FA66" w14:textId="77777777" w:rsid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  <w:p w14:paraId="4EEF1C3E" w14:textId="39D20ED4" w:rsidR="00393A1C" w:rsidRPr="002141CC" w:rsidRDefault="00393A1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393A1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: Dr. Hosam Hamuda Bayoumi; Dr. Demény Krisztina, </w:t>
            </w:r>
            <w:r w:rsidR="005A5408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Szabó Lóránt</w:t>
            </w:r>
          </w:p>
        </w:tc>
        <w:tc>
          <w:tcPr>
            <w:tcW w:w="143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2101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0A76F9F5" w14:textId="77777777" w:rsidR="002141CC" w:rsidRPr="002141CC" w:rsidRDefault="002141CC" w:rsidP="002141CC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A tárgy elsődleges célja a hallgatók természettudományos műveltségének, kritikus gondolkodásának, valamint problémamegoldó képességének fejlesztése. A természeti törvényszerűségek, rendszerek és folyamatok megismerése mellett kiemelt hangsúlyt kap a hallgatók ökologikus szemléletének kialakítása. A gyakorlat keretében megoldandó feladatok, projektmunkák elsősorban a középiskolában tanult ismeretekre épülnek, ezáltal felmérhető a hozott tudás és megalapozható az egyetemi tantárgyak tanulási háttere. A tantárgy keretei között a fizika, biológia, földrajz, kémia és a környezetvédelmi alapismeretek mellett a mérnöki feladatok megoldását és környezettudatos magatartás kialakítását elősegítő környezeti elemek összefüggéseire fókuszáló szintetizáló ismeretek kerülnek bemutatásra. A komplex tudásanyag integrálása az egyes természeti rendszerek közötti alapvető összefüggések megértésében realizálódik és a projektmunkák során kerül alkalmazásra, épül be a hallgatók gondolkodásába, cselekedeteibe.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94928A6" w14:textId="7CB5DB30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  <w:r w:rsidR="007379C1">
              <w:rPr>
                <w:rFonts w:ascii="Times New Roman" w:hAnsi="Times New Roman"/>
                <w:b/>
                <w:sz w:val="22"/>
                <w:szCs w:val="22"/>
              </w:rPr>
              <w:t>/előadás és gyakorlatok időpontja</w:t>
            </w:r>
          </w:p>
        </w:tc>
        <w:tc>
          <w:tcPr>
            <w:tcW w:w="4290" w:type="pct"/>
            <w:gridSpan w:val="4"/>
            <w:vAlign w:val="center"/>
          </w:tcPr>
          <w:p w14:paraId="76A92897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  <w:p w14:paraId="52872336" w14:textId="77777777" w:rsidR="002141CC" w:rsidRPr="001C654A" w:rsidRDefault="002141CC" w:rsidP="00732EC3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Alapvetően: Kémia, Fizika, Biológia és Földrajz elsősorban ezek Környezetvédelemhez való kapcsolódása, középiskolai alapok, összefüggések megértése, szintetizálás</w:t>
            </w:r>
          </w:p>
        </w:tc>
      </w:tr>
      <w:tr w:rsidR="00285942" w14:paraId="0604BF5F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3D565F3E" w14:textId="5F9CC53D" w:rsidR="00285942" w:rsidRPr="008D78B7" w:rsidRDefault="0028594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.:</w:t>
            </w:r>
            <w:r w:rsidR="00CC31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Szept.9-10.</w:t>
            </w:r>
          </w:p>
        </w:tc>
        <w:tc>
          <w:tcPr>
            <w:tcW w:w="4290" w:type="pct"/>
            <w:gridSpan w:val="4"/>
            <w:vAlign w:val="center"/>
          </w:tcPr>
          <w:p w14:paraId="45F51F4A" w14:textId="22BB2316" w:rsidR="00254BD7" w:rsidRDefault="00254BD7" w:rsidP="00254BD7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Bevezetés: </w:t>
            </w:r>
            <w:r w:rsidRPr="009A21EA">
              <w:rPr>
                <w:rFonts w:ascii="Times New Roman" w:eastAsia="Arial Unicode MS" w:hAnsi="Times New Roman" w:cs="Times New Roman"/>
                <w:bCs/>
              </w:rPr>
              <w:t>Tantárgyi tematika megbeszélése, követelményrendszer, beadandó feladatok, jegyzőkönyvek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35909083" w14:textId="3F22DC60" w:rsidR="00285942" w:rsidRPr="002204BB" w:rsidRDefault="002204BB" w:rsidP="002204BB">
            <w:pPr>
              <w:rPr>
                <w:rFonts w:ascii="Times New Roman" w:eastAsia="Arial Unicode MS" w:hAnsi="Times New Roman" w:cs="Times New Roman"/>
                <w:bCs/>
              </w:rPr>
            </w:pPr>
            <w:r w:rsidRPr="00145DC1">
              <w:rPr>
                <w:rFonts w:ascii="Times New Roman" w:eastAsia="Arial Unicode MS" w:hAnsi="Times New Roman" w:cs="Times New Roman"/>
                <w:bCs/>
              </w:rPr>
              <w:t>A természettudomány fogalma, a tudomány-áltudomány különbsége, a természettudományok részterületei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</w:tr>
      <w:tr w:rsidR="00285942" w14:paraId="0C0C8F4D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4E47ECCB" w14:textId="2BAA03A2" w:rsidR="00285942" w:rsidRPr="008D78B7" w:rsidRDefault="0028594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 xml:space="preserve">. Szept. 16. </w:t>
            </w: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8D78B7" w:rsidRPr="008D78B7">
              <w:rPr>
                <w:rFonts w:ascii="Times New Roman" w:hAnsi="Times New Roman"/>
                <w:bCs/>
                <w:sz w:val="22"/>
                <w:szCs w:val="22"/>
              </w:rPr>
              <w:t>szept.16-17.</w:t>
            </w:r>
          </w:p>
        </w:tc>
        <w:tc>
          <w:tcPr>
            <w:tcW w:w="4290" w:type="pct"/>
            <w:gridSpan w:val="4"/>
            <w:vAlign w:val="center"/>
          </w:tcPr>
          <w:p w14:paraId="38541092" w14:textId="00674E70" w:rsidR="00285942" w:rsidRPr="00B11CF5" w:rsidRDefault="009105BF" w:rsidP="00B11CF5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A fizika alapfogalmai: </w:t>
            </w:r>
            <w:r w:rsidRPr="001C2880">
              <w:rPr>
                <w:rFonts w:ascii="Times New Roman" w:hAnsi="Times New Roman" w:cs="Times New Roman"/>
              </w:rPr>
              <w:t>Mozgások leírása, vonatkoztatási rendszer. A sebesség és a gyorsulás általános fogalma. Newton-törvények. Az erőtörvények és a mozgásegyenlet. A munkatétel. Perdület-tétel</w:t>
            </w:r>
            <w:r w:rsidR="00B11CF5">
              <w:rPr>
                <w:rFonts w:ascii="Times New Roman" w:hAnsi="Times New Roman" w:cs="Times New Roman"/>
              </w:rPr>
              <w:t>. G</w:t>
            </w:r>
            <w:r w:rsidRPr="001C2880">
              <w:rPr>
                <w:rFonts w:ascii="Times New Roman" w:hAnsi="Times New Roman" w:cs="Times New Roman"/>
              </w:rPr>
              <w:t>yakorlati példákon keresztül bemutatva.</w:t>
            </w:r>
          </w:p>
        </w:tc>
      </w:tr>
      <w:tr w:rsidR="00285942" w14:paraId="70780EA7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4F535F6" w14:textId="104972EA" w:rsidR="00285942" w:rsidRPr="008D78B7" w:rsidRDefault="002204BB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</w:t>
            </w:r>
            <w:r w:rsidR="00BD5C2A">
              <w:rPr>
                <w:rFonts w:ascii="Times New Roman" w:hAnsi="Times New Roman"/>
                <w:bCs/>
                <w:sz w:val="22"/>
                <w:szCs w:val="22"/>
              </w:rPr>
              <w:t>szept.23-24.</w:t>
            </w:r>
          </w:p>
        </w:tc>
        <w:tc>
          <w:tcPr>
            <w:tcW w:w="4290" w:type="pct"/>
            <w:gridSpan w:val="4"/>
            <w:vAlign w:val="center"/>
          </w:tcPr>
          <w:p w14:paraId="47CB313A" w14:textId="77777777" w:rsidR="00C17C76" w:rsidRDefault="00C17C76" w:rsidP="00C17C76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Pontrendszerek mechanikájának alapjai. A gravitációs erőtér. Periodikus mozgások dinamikája. Mozgások leírása gyorsuló koordináta-rendszerben. </w:t>
            </w:r>
          </w:p>
          <w:p w14:paraId="6E23DA3B" w14:textId="455BE58E" w:rsidR="00285942" w:rsidRPr="00C17C76" w:rsidRDefault="00C17C76" w:rsidP="00C17C76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16B1D653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1EEE7506" w14:textId="65747386" w:rsidR="00C17C76" w:rsidRPr="008D78B7" w:rsidRDefault="00C17C76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szept. 30.;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szept. 30-okt.1.</w:t>
            </w:r>
          </w:p>
        </w:tc>
        <w:tc>
          <w:tcPr>
            <w:tcW w:w="4290" w:type="pct"/>
            <w:gridSpan w:val="4"/>
          </w:tcPr>
          <w:p w14:paraId="670A8889" w14:textId="77777777" w:rsidR="00C17C76" w:rsidRDefault="00C17C76" w:rsidP="00C17C76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Merev testek mechanikájának alapjai. Rugalmas alakváltozások. A szilárdtestek szerkezetéről.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0C29F1" w14:textId="3E769A4E" w:rsidR="00C17C76" w:rsidRPr="00C17C76" w:rsidRDefault="00C17C76" w:rsidP="00C17C76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72C1163A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1FAB81F0" w14:textId="3D238C76" w:rsidR="00C17C76" w:rsidRDefault="00FB1D99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okt.7-8.</w:t>
            </w:r>
          </w:p>
        </w:tc>
        <w:tc>
          <w:tcPr>
            <w:tcW w:w="4290" w:type="pct"/>
            <w:gridSpan w:val="4"/>
          </w:tcPr>
          <w:p w14:paraId="360D85B9" w14:textId="77777777" w:rsidR="00FB1D99" w:rsidRPr="001C2880" w:rsidRDefault="00FB1D99" w:rsidP="00FB1D99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Nyugvó folyadékok és gázok mechanikája. Molekuláris erők folyadékokban. Ideális folyadékok áramlása. Súrlódó folyadékok áramlása. Hullámtan.</w:t>
            </w:r>
          </w:p>
          <w:p w14:paraId="11A49A53" w14:textId="3FCFE1CC" w:rsidR="00C17C76" w:rsidRPr="001C2880" w:rsidRDefault="00FB1D99" w:rsidP="00FB1D99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327E589B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66F3B12E" w14:textId="3C135673" w:rsidR="00C17C76" w:rsidRDefault="00FB1D99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okt. 14.;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okt. 14-15.</w:t>
            </w:r>
          </w:p>
        </w:tc>
        <w:tc>
          <w:tcPr>
            <w:tcW w:w="4290" w:type="pct"/>
            <w:gridSpan w:val="4"/>
          </w:tcPr>
          <w:p w14:paraId="30CA4E2B" w14:textId="77777777" w:rsidR="00162EB8" w:rsidRPr="00162EB8" w:rsidRDefault="00162EB8" w:rsidP="00162EB8">
            <w:pPr>
              <w:jc w:val="both"/>
              <w:rPr>
                <w:rFonts w:ascii="Times New Roman" w:hAnsi="Times New Roman" w:cs="Times New Roman"/>
              </w:rPr>
            </w:pPr>
            <w:r w:rsidRPr="00162EB8">
              <w:rPr>
                <w:rFonts w:ascii="Times New Roman" w:hAnsi="Times New Roman" w:cs="Times New Roman"/>
              </w:rPr>
              <w:t>Hangtan. A fény terjedése, sebessége. A fény visszaverődése és törése. Optikai szálak. Az optikai kép. A fizikai optika alapjai. Interferencia- és diffrakciós jelenségek. Az optikai rács.</w:t>
            </w:r>
          </w:p>
          <w:p w14:paraId="2DE12CBF" w14:textId="5C259D6A" w:rsidR="00C17C76" w:rsidRPr="001C2880" w:rsidRDefault="00162EB8" w:rsidP="00162EB8">
            <w:pPr>
              <w:jc w:val="both"/>
              <w:rPr>
                <w:rFonts w:ascii="Times New Roman" w:hAnsi="Times New Roman" w:cs="Times New Roman"/>
              </w:rPr>
            </w:pPr>
            <w:r w:rsidRPr="00162EB8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E70E3C" w14:paraId="61370AF0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7671F38A" w14:textId="653E7FAD" w:rsidR="00E70E3C" w:rsidRDefault="002A6096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okt. 21.-22.</w:t>
            </w:r>
          </w:p>
        </w:tc>
        <w:tc>
          <w:tcPr>
            <w:tcW w:w="4290" w:type="pct"/>
            <w:gridSpan w:val="4"/>
            <w:vAlign w:val="center"/>
          </w:tcPr>
          <w:p w14:paraId="4A908CEF" w14:textId="77777777" w:rsidR="00D04E5B" w:rsidRDefault="00D04E5B" w:rsidP="00E70E3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6B0403C6" w14:textId="2FA38904" w:rsidR="00D04E5B" w:rsidRDefault="00D04E5B" w:rsidP="00E70E3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04E5B">
              <w:rPr>
                <w:rFonts w:ascii="Times New Roman" w:eastAsia="Arial Unicode MS" w:hAnsi="Times New Roman" w:cs="Times New Roman"/>
                <w:bCs/>
              </w:rPr>
              <w:t>A földrajz története, a megjelenése más tudományterületeken, jelentősége a környezetvédelemben</w:t>
            </w:r>
          </w:p>
          <w:p w14:paraId="0C98E933" w14:textId="5B6E0A0C" w:rsidR="00E70E3C" w:rsidRPr="00162EB8" w:rsidRDefault="00E70E3C" w:rsidP="00E70E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052" w14:paraId="110B8788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B2E3A56" w14:textId="677E1729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okt. 28.;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okt. 28-29.</w:t>
            </w:r>
          </w:p>
        </w:tc>
        <w:tc>
          <w:tcPr>
            <w:tcW w:w="4290" w:type="pct"/>
            <w:gridSpan w:val="4"/>
            <w:vAlign w:val="center"/>
          </w:tcPr>
          <w:p w14:paraId="05F36852" w14:textId="5FFE578B" w:rsidR="004B78DB" w:rsidRDefault="004B78DB" w:rsidP="002F7052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földrajz tudomány szerepe a környezetvédelem szakterületein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2780BE26" w14:textId="35793BA3" w:rsidR="002F7052" w:rsidRPr="00162EB8" w:rsidRDefault="003E1166" w:rsidP="002F7052">
            <w:pPr>
              <w:jc w:val="both"/>
              <w:rPr>
                <w:rFonts w:ascii="Times New Roman" w:hAnsi="Times New Roman" w:cs="Times New Roman"/>
              </w:rPr>
            </w:pPr>
            <w:r w:rsidRPr="00780ACB">
              <w:rPr>
                <w:rFonts w:ascii="Times New Roman" w:hAnsi="Times New Roman" w:cs="Times New Roman"/>
              </w:rPr>
              <w:t>Projektfeladat bemutatása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7052" w14:paraId="5CB226AF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3EF0B074" w14:textId="1372FAD7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4-5.</w:t>
            </w:r>
          </w:p>
        </w:tc>
        <w:tc>
          <w:tcPr>
            <w:tcW w:w="4290" w:type="pct"/>
            <w:gridSpan w:val="4"/>
            <w:vAlign w:val="center"/>
          </w:tcPr>
          <w:p w14:paraId="23323D76" w14:textId="77777777" w:rsidR="00780ACB" w:rsidRDefault="004B78DB" w:rsidP="002F7052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A biológia története, a megjelenése más tudományterületeken, jelentősége a környezetvédelemben. A biológia tudomány szerepe a környezetvédelem szakterületein I. </w:t>
            </w:r>
          </w:p>
          <w:p w14:paraId="32AE1D98" w14:textId="03E49D88" w:rsidR="00D05E0A" w:rsidRPr="00162EB8" w:rsidRDefault="00D05E0A" w:rsidP="002F7052">
            <w:pPr>
              <w:jc w:val="both"/>
              <w:rPr>
                <w:rFonts w:ascii="Times New Roman" w:hAnsi="Times New Roman" w:cs="Times New Roman"/>
              </w:rPr>
            </w:pPr>
            <w:r w:rsidRPr="00D05E0A">
              <w:rPr>
                <w:rFonts w:ascii="Times New Roman" w:hAnsi="Times New Roman" w:cs="Times New Roman"/>
              </w:rPr>
              <w:t>Projektfeladat bemutatása.</w:t>
            </w:r>
          </w:p>
        </w:tc>
      </w:tr>
      <w:tr w:rsidR="002F7052" w14:paraId="59593D70" w14:textId="77777777" w:rsidTr="00AF7C2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09292848" w14:textId="049C650A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nov. 11.;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11-12.</w:t>
            </w:r>
          </w:p>
        </w:tc>
        <w:tc>
          <w:tcPr>
            <w:tcW w:w="4290" w:type="pct"/>
            <w:gridSpan w:val="4"/>
          </w:tcPr>
          <w:p w14:paraId="0AFAFA19" w14:textId="41608455" w:rsidR="002F7052" w:rsidRPr="001C2880" w:rsidRDefault="004B78DB" w:rsidP="002F7052">
            <w:pPr>
              <w:jc w:val="both"/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I.</w:t>
            </w:r>
          </w:p>
        </w:tc>
      </w:tr>
      <w:tr w:rsidR="002F7052" w14:paraId="6E739A9C" w14:textId="77777777" w:rsidTr="003A385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61EDC9D0" w14:textId="41711CD8" w:rsidR="002F7052" w:rsidRPr="00F4134E" w:rsidRDefault="002F7052" w:rsidP="0089182E">
            <w:pPr>
              <w:pStyle w:val="Lers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proofErr w:type="spellStart"/>
            <w:r w:rsidRPr="00F4134E">
              <w:rPr>
                <w:rFonts w:ascii="Times New Roman" w:hAnsi="Times New Roman"/>
                <w:bCs/>
                <w:i/>
                <w:iCs/>
                <w:color w:val="EE0000"/>
                <w:sz w:val="22"/>
                <w:szCs w:val="22"/>
              </w:rPr>
              <w:t>Gyak</w:t>
            </w:r>
            <w:proofErr w:type="spellEnd"/>
            <w:r w:rsidRPr="00F4134E">
              <w:rPr>
                <w:rFonts w:ascii="Times New Roman" w:hAnsi="Times New Roman"/>
                <w:bCs/>
                <w:i/>
                <w:iCs/>
                <w:color w:val="EE0000"/>
                <w:sz w:val="22"/>
                <w:szCs w:val="22"/>
              </w:rPr>
              <w:t>.: nov. 18-19.</w:t>
            </w:r>
          </w:p>
        </w:tc>
        <w:tc>
          <w:tcPr>
            <w:tcW w:w="4290" w:type="pct"/>
            <w:gridSpan w:val="4"/>
          </w:tcPr>
          <w:p w14:paraId="7A6421DA" w14:textId="3DEE99AE" w:rsidR="002F7052" w:rsidRPr="00F4134E" w:rsidRDefault="00F4134E" w:rsidP="002F70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134E">
              <w:rPr>
                <w:rFonts w:ascii="Times New Roman" w:hAnsi="Times New Roman" w:cs="Times New Roman"/>
                <w:i/>
                <w:iCs/>
              </w:rPr>
              <w:t>Rektori szünet</w:t>
            </w:r>
          </w:p>
        </w:tc>
      </w:tr>
      <w:tr w:rsidR="002F7052" w14:paraId="69DAD44B" w14:textId="77777777" w:rsidTr="00AF7C2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7D80DA0B" w14:textId="48DD3D43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nov. 25.;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25-26.</w:t>
            </w:r>
          </w:p>
        </w:tc>
        <w:tc>
          <w:tcPr>
            <w:tcW w:w="4290" w:type="pct"/>
            <w:gridSpan w:val="4"/>
            <w:vAlign w:val="center"/>
          </w:tcPr>
          <w:p w14:paraId="4BA00C69" w14:textId="77777777" w:rsidR="004B78DB" w:rsidRDefault="004B78DB" w:rsidP="004B78DB">
            <w:pPr>
              <w:jc w:val="both"/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II.</w:t>
            </w:r>
          </w:p>
          <w:p w14:paraId="5339C22B" w14:textId="5E821BCE" w:rsidR="002F7052" w:rsidRPr="009A21EA" w:rsidRDefault="002F7052" w:rsidP="002F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052" w14:paraId="31332AB9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6FF4F0E" w14:textId="58346D1C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dec.2-3.</w:t>
            </w:r>
          </w:p>
        </w:tc>
        <w:tc>
          <w:tcPr>
            <w:tcW w:w="4290" w:type="pct"/>
            <w:gridSpan w:val="4"/>
            <w:vAlign w:val="center"/>
          </w:tcPr>
          <w:p w14:paraId="2B889119" w14:textId="5F945D0C" w:rsidR="002F7052" w:rsidRPr="00572058" w:rsidRDefault="002F7052" w:rsidP="00572058">
            <w:pPr>
              <w:rPr>
                <w:rFonts w:ascii="Times New Roman" w:eastAsia="Arial Unicode MS" w:hAnsi="Times New Roman" w:cs="Times New Roman"/>
                <w:b/>
                <w:i/>
                <w:iCs/>
              </w:rPr>
            </w:pPr>
            <w:r w:rsidRPr="00572058">
              <w:rPr>
                <w:rFonts w:ascii="Times New Roman" w:eastAsia="Arial Unicode MS" w:hAnsi="Times New Roman" w:cs="Times New Roman"/>
                <w:b/>
                <w:i/>
                <w:iCs/>
              </w:rPr>
              <w:t xml:space="preserve">Zárthelyi dolgozat </w:t>
            </w:r>
          </w:p>
        </w:tc>
      </w:tr>
      <w:tr w:rsidR="002F7052" w14:paraId="5A942173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5F1C3F9B" w14:textId="7ECDE225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dec. 9.;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dec.9-10.</w:t>
            </w:r>
          </w:p>
        </w:tc>
        <w:tc>
          <w:tcPr>
            <w:tcW w:w="4290" w:type="pct"/>
            <w:gridSpan w:val="4"/>
            <w:vAlign w:val="center"/>
          </w:tcPr>
          <w:p w14:paraId="660BE7B2" w14:textId="77777777" w:rsidR="002B14C1" w:rsidRPr="001C2880" w:rsidRDefault="002B14C1" w:rsidP="002B14C1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kémia története, a megjelenése más tudományterületeken, jelentősége a környezetvédelemben.</w:t>
            </w:r>
          </w:p>
          <w:p w14:paraId="59C0F56C" w14:textId="220B5EC8" w:rsidR="002F7052" w:rsidRPr="00572058" w:rsidRDefault="002F7052" w:rsidP="002F7052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72058">
              <w:rPr>
                <w:rFonts w:ascii="Times New Roman" w:eastAsia="Arial Unicode MS" w:hAnsi="Times New Roman" w:cs="Times New Roman"/>
                <w:b/>
                <w:i/>
                <w:iCs/>
              </w:rPr>
              <w:t xml:space="preserve">Pót ZH a gyakorlaton </w:t>
            </w:r>
          </w:p>
        </w:tc>
      </w:tr>
      <w:tr w:rsidR="002F7052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00FA2A3E" w14:textId="77777777" w:rsidR="002F7052" w:rsidRPr="001C654A" w:rsidRDefault="002F7052" w:rsidP="002F7052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lastRenderedPageBreak/>
              <w:t>Félévközi követelmények</w:t>
            </w:r>
          </w:p>
        </w:tc>
      </w:tr>
      <w:tr w:rsidR="002F7052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E007624" w14:textId="77777777" w:rsidR="002F7052" w:rsidRPr="001C654A" w:rsidRDefault="002F7052" w:rsidP="002F7052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2F7052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56E3D040" w:rsidR="002F7052" w:rsidRPr="001C654A" w:rsidRDefault="002F7052" w:rsidP="002F7052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részvétel kötelező, hiányzás a </w:t>
            </w:r>
            <w:r>
              <w:rPr>
                <w:rFonts w:ascii="Times New Roman" w:hAnsi="Times New Roman"/>
                <w:sz w:val="22"/>
                <w:szCs w:val="22"/>
              </w:rPr>
              <w:t>HKR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-ben megadottak szerint. </w:t>
            </w:r>
          </w:p>
        </w:tc>
      </w:tr>
      <w:tr w:rsidR="002F7052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06D7174C" w14:textId="77777777" w:rsidR="002F7052" w:rsidRPr="001C654A" w:rsidRDefault="002F7052" w:rsidP="002F7052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2F7052" w:rsidRPr="001D77EA" w14:paraId="7691C0CF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5C750C60" w14:textId="77777777" w:rsidR="002F7052" w:rsidRPr="001D77EA" w:rsidRDefault="002F7052" w:rsidP="002F7052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1D77EA">
              <w:rPr>
                <w:szCs w:val="20"/>
              </w:rPr>
              <w:t>.</w:t>
            </w:r>
          </w:p>
        </w:tc>
        <w:tc>
          <w:tcPr>
            <w:tcW w:w="4290" w:type="pct"/>
            <w:gridSpan w:val="4"/>
          </w:tcPr>
          <w:p w14:paraId="1168A515" w14:textId="16F46AC4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rojektfeladat </w:t>
            </w:r>
            <w:r w:rsidR="009145A6">
              <w:rPr>
                <w:rFonts w:ascii="Times New Roman" w:hAnsi="Times New Roman"/>
                <w:sz w:val="22"/>
                <w:szCs w:val="22"/>
              </w:rPr>
              <w:t>30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</w:tc>
      </w:tr>
      <w:tr w:rsidR="002F7052" w14:paraId="322BE092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2D917A60" w14:textId="7BDCEDE8" w:rsidR="002F7052" w:rsidRPr="001C2880" w:rsidRDefault="002F7052" w:rsidP="002F7052">
            <w:pPr>
              <w:pStyle w:val="Lers"/>
              <w:rPr>
                <w:szCs w:val="20"/>
              </w:rPr>
            </w:pPr>
            <w:r w:rsidRPr="001C2880">
              <w:rPr>
                <w:szCs w:val="20"/>
              </w:rPr>
              <w:t>2</w:t>
            </w:r>
          </w:p>
        </w:tc>
        <w:tc>
          <w:tcPr>
            <w:tcW w:w="4290" w:type="pct"/>
            <w:gridSpan w:val="4"/>
          </w:tcPr>
          <w:p w14:paraId="41108785" w14:textId="1B85FAB5" w:rsidR="002F7052" w:rsidRPr="001C2880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2880">
              <w:rPr>
                <w:rFonts w:ascii="Times New Roman" w:hAnsi="Times New Roman"/>
                <w:sz w:val="22"/>
                <w:szCs w:val="22"/>
              </w:rPr>
              <w:t xml:space="preserve">Zárthelyi dolgozat </w:t>
            </w:r>
            <w:r w:rsidR="009145A6">
              <w:rPr>
                <w:rFonts w:ascii="Times New Roman" w:hAnsi="Times New Roman"/>
                <w:sz w:val="22"/>
                <w:szCs w:val="22"/>
              </w:rPr>
              <w:t>70</w:t>
            </w:r>
            <w:r w:rsidRPr="001C2880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</w:tc>
      </w:tr>
      <w:tr w:rsidR="002F7052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5853000D" w14:textId="56C868D4" w:rsidR="002F7052" w:rsidRPr="001C654A" w:rsidRDefault="002F7052" w:rsidP="002F7052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 félévközi jegy kialakításának módszere:</w:t>
            </w:r>
          </w:p>
        </w:tc>
      </w:tr>
      <w:tr w:rsidR="002F7052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77777777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és a feladatmegoldások egyenként legalább elégséges szintű teljesítése szükséges. Az érdemjegy a projektfeladatok pontszámából és a zárthelyi dolgozatban elért pontszámból kerül kialakításra az alábbiak szerint:</w:t>
            </w:r>
          </w:p>
          <w:p w14:paraId="13876169" w14:textId="77777777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2F7052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2F7052" w:rsidRPr="002141CC" w:rsidRDefault="002F7052" w:rsidP="002F7052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szakmai kompetenciák</w:t>
            </w:r>
          </w:p>
        </w:tc>
      </w:tr>
      <w:tr w:rsidR="002F7052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Munkája során jogkövető magatartásra és a mérnöki etikai szabályok figyelembevételére törekszik.</w:t>
            </w:r>
          </w:p>
          <w:p w14:paraId="297BB400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gyakorlati problémák tapasztalati úton való megoldásán keresztül új ismeretek elsajátítására.</w:t>
            </w:r>
          </w:p>
          <w:p w14:paraId="09B51DD9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2F7052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2F7052" w:rsidRPr="002141CC" w:rsidRDefault="002F7052" w:rsidP="002F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2F7052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</w:tcPr>
          <w:p w14:paraId="09DB404B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Angyal Zsuzsanna: A környezetvédelem alapjai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Tipotex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2012.(www.tankonyvtar.hu)</w:t>
            </w:r>
          </w:p>
          <w:p w14:paraId="3B3E2AE1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Borsy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Zoltán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).: Általános természetföldrajz, Nemzeti Tankönyvkiadó, Budapest, 1998.</w:t>
            </w:r>
          </w:p>
          <w:p w14:paraId="5AFFC4F7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Erostyák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János,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Litz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József (szerk.): A fizika alapjai. Nemzeti Tankönyvkiadó, 2009 </w:t>
            </w:r>
          </w:p>
          <w:p w14:paraId="21341FA9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Gutai Zita: 3333 fogalom biológiából. Maxim Könyvkiadó, 304 oldal, 2014.</w:t>
            </w:r>
          </w:p>
          <w:p w14:paraId="67AF4765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Kevei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Ferenc, Kucsera Judit,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Manczinger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László, Pfeiffer Ilona, Varga János, Vágvölgyi Csaba: Mikrobiológiai gyakorlatok I. JATE Press, 2013.</w:t>
            </w:r>
          </w:p>
          <w:p w14:paraId="4A52E5F3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Lökös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-Mayer-Sebestyén-Tóthné: Fizika és Fizika példatár (BMF jegyzet), 2010.</w:t>
            </w:r>
          </w:p>
          <w:p w14:paraId="694C8992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Márta: Általános környezetvédelmi fogalomgyűjtemény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rendszer)</w:t>
            </w:r>
          </w:p>
        </w:tc>
      </w:tr>
      <w:tr w:rsidR="002F7052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</w:tcPr>
          <w:p w14:paraId="05CC9395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C06"/>
    <w:multiLevelType w:val="hybridMultilevel"/>
    <w:tmpl w:val="CA989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4774"/>
    <w:multiLevelType w:val="hybridMultilevel"/>
    <w:tmpl w:val="FCFE229E"/>
    <w:lvl w:ilvl="0" w:tplc="0CAEEE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1245">
    <w:abstractNumId w:val="2"/>
  </w:num>
  <w:num w:numId="2" w16cid:durableId="1685086701">
    <w:abstractNumId w:val="1"/>
  </w:num>
  <w:num w:numId="3" w16cid:durableId="814251288">
    <w:abstractNumId w:val="4"/>
  </w:num>
  <w:num w:numId="4" w16cid:durableId="910164323">
    <w:abstractNumId w:val="0"/>
  </w:num>
  <w:num w:numId="5" w16cid:durableId="93205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7DDC"/>
    <w:rsid w:val="00095648"/>
    <w:rsid w:val="000D3CDE"/>
    <w:rsid w:val="000E13E2"/>
    <w:rsid w:val="00142477"/>
    <w:rsid w:val="00145DC1"/>
    <w:rsid w:val="001506A0"/>
    <w:rsid w:val="00162EB8"/>
    <w:rsid w:val="00176F68"/>
    <w:rsid w:val="00180B03"/>
    <w:rsid w:val="001C2880"/>
    <w:rsid w:val="001C654A"/>
    <w:rsid w:val="001F5F85"/>
    <w:rsid w:val="002141CC"/>
    <w:rsid w:val="002204BB"/>
    <w:rsid w:val="0025241A"/>
    <w:rsid w:val="00254BD7"/>
    <w:rsid w:val="00282011"/>
    <w:rsid w:val="00285942"/>
    <w:rsid w:val="00294C0C"/>
    <w:rsid w:val="002A6096"/>
    <w:rsid w:val="002B14C1"/>
    <w:rsid w:val="002C7504"/>
    <w:rsid w:val="002E0D4F"/>
    <w:rsid w:val="002F7052"/>
    <w:rsid w:val="00302F02"/>
    <w:rsid w:val="00322B7F"/>
    <w:rsid w:val="00342835"/>
    <w:rsid w:val="00345FEB"/>
    <w:rsid w:val="0038073F"/>
    <w:rsid w:val="00393A1C"/>
    <w:rsid w:val="003A784D"/>
    <w:rsid w:val="003E1166"/>
    <w:rsid w:val="003F1769"/>
    <w:rsid w:val="00441673"/>
    <w:rsid w:val="004A64E3"/>
    <w:rsid w:val="004B2E63"/>
    <w:rsid w:val="004B66C6"/>
    <w:rsid w:val="004B78DB"/>
    <w:rsid w:val="00555FF3"/>
    <w:rsid w:val="00572058"/>
    <w:rsid w:val="00574D04"/>
    <w:rsid w:val="005A500A"/>
    <w:rsid w:val="005A5408"/>
    <w:rsid w:val="005B0DDA"/>
    <w:rsid w:val="006035B9"/>
    <w:rsid w:val="006A2C10"/>
    <w:rsid w:val="006A2E66"/>
    <w:rsid w:val="006F243B"/>
    <w:rsid w:val="00712553"/>
    <w:rsid w:val="007379C1"/>
    <w:rsid w:val="00744386"/>
    <w:rsid w:val="007543B7"/>
    <w:rsid w:val="00780ACB"/>
    <w:rsid w:val="00785FB3"/>
    <w:rsid w:val="007929F5"/>
    <w:rsid w:val="00875784"/>
    <w:rsid w:val="0089182E"/>
    <w:rsid w:val="0089355E"/>
    <w:rsid w:val="008D78B7"/>
    <w:rsid w:val="00906AE2"/>
    <w:rsid w:val="009105BF"/>
    <w:rsid w:val="009145A6"/>
    <w:rsid w:val="00933D95"/>
    <w:rsid w:val="00970A3F"/>
    <w:rsid w:val="00993FAD"/>
    <w:rsid w:val="009A1787"/>
    <w:rsid w:val="009A21EA"/>
    <w:rsid w:val="009A7FFC"/>
    <w:rsid w:val="009B095F"/>
    <w:rsid w:val="00A32571"/>
    <w:rsid w:val="00A41132"/>
    <w:rsid w:val="00A4273E"/>
    <w:rsid w:val="00A961EC"/>
    <w:rsid w:val="00AE6478"/>
    <w:rsid w:val="00AF2884"/>
    <w:rsid w:val="00B11CF5"/>
    <w:rsid w:val="00B2311C"/>
    <w:rsid w:val="00B676F0"/>
    <w:rsid w:val="00B76691"/>
    <w:rsid w:val="00BA227E"/>
    <w:rsid w:val="00BD5C2A"/>
    <w:rsid w:val="00C17C76"/>
    <w:rsid w:val="00C5510B"/>
    <w:rsid w:val="00CC31B0"/>
    <w:rsid w:val="00CC3765"/>
    <w:rsid w:val="00CD6948"/>
    <w:rsid w:val="00CE7F24"/>
    <w:rsid w:val="00CF1EE2"/>
    <w:rsid w:val="00CF2CF2"/>
    <w:rsid w:val="00D04A3E"/>
    <w:rsid w:val="00D04E5B"/>
    <w:rsid w:val="00D05E0A"/>
    <w:rsid w:val="00D20BCB"/>
    <w:rsid w:val="00D63111"/>
    <w:rsid w:val="00D820B0"/>
    <w:rsid w:val="00D901BE"/>
    <w:rsid w:val="00D96058"/>
    <w:rsid w:val="00E41B4A"/>
    <w:rsid w:val="00E70E3C"/>
    <w:rsid w:val="00EB4E9E"/>
    <w:rsid w:val="00ED7734"/>
    <w:rsid w:val="00F0444F"/>
    <w:rsid w:val="00F4134E"/>
    <w:rsid w:val="00F83D60"/>
    <w:rsid w:val="00FA6E10"/>
    <w:rsid w:val="00FB1D99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Demény Krisztina</cp:lastModifiedBy>
  <cp:revision>43</cp:revision>
  <dcterms:created xsi:type="dcterms:W3CDTF">2024-09-09T17:58:00Z</dcterms:created>
  <dcterms:modified xsi:type="dcterms:W3CDTF">2025-08-22T17:21:00Z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