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011"/>
        <w:gridCol w:w="1931"/>
        <w:gridCol w:w="2283"/>
        <w:gridCol w:w="1785"/>
      </w:tblGrid>
      <w:tr w:rsidR="00156716" w:rsidRPr="002B06E8" w14:paraId="7E8E6D9E" w14:textId="77777777" w:rsidTr="0073362B">
        <w:tc>
          <w:tcPr>
            <w:tcW w:w="2857" w:type="dxa"/>
            <w:gridSpan w:val="2"/>
            <w:tcBorders>
              <w:top w:val="single" w:sz="4" w:space="0" w:color="auto"/>
              <w:left w:val="single" w:sz="4" w:space="0" w:color="auto"/>
              <w:bottom w:val="single" w:sz="4" w:space="0" w:color="auto"/>
              <w:right w:val="single" w:sz="4" w:space="0" w:color="auto"/>
            </w:tcBorders>
          </w:tcPr>
          <w:p w14:paraId="054E87C0" w14:textId="77777777" w:rsidR="00156716" w:rsidRPr="002B06E8" w:rsidRDefault="00156716" w:rsidP="0073362B">
            <w:pPr>
              <w:jc w:val="both"/>
              <w:rPr>
                <w:b/>
                <w:i/>
                <w:sz w:val="22"/>
                <w:szCs w:val="22"/>
              </w:rPr>
            </w:pPr>
            <w:r w:rsidRPr="002B06E8">
              <w:rPr>
                <w:b/>
                <w:i/>
                <w:sz w:val="22"/>
                <w:szCs w:val="22"/>
              </w:rPr>
              <w:t>Title of the course:</w:t>
            </w:r>
          </w:p>
          <w:p w14:paraId="30BA8520" w14:textId="77777777" w:rsidR="00156716" w:rsidRPr="002B06E8" w:rsidRDefault="00156716" w:rsidP="0073362B">
            <w:pPr>
              <w:jc w:val="both"/>
              <w:rPr>
                <w:b/>
                <w:sz w:val="22"/>
                <w:szCs w:val="22"/>
              </w:rPr>
            </w:pPr>
            <w:r w:rsidRPr="002B06E8">
              <w:rPr>
                <w:b/>
                <w:sz w:val="22"/>
                <w:szCs w:val="22"/>
              </w:rPr>
              <w:t>Nature and landscape protection, Environmental and nature field exercises</w:t>
            </w:r>
          </w:p>
        </w:tc>
        <w:tc>
          <w:tcPr>
            <w:tcW w:w="1931" w:type="dxa"/>
            <w:tcBorders>
              <w:top w:val="single" w:sz="4" w:space="0" w:color="auto"/>
              <w:left w:val="single" w:sz="4" w:space="0" w:color="auto"/>
              <w:bottom w:val="single" w:sz="4" w:space="0" w:color="auto"/>
              <w:right w:val="single" w:sz="4" w:space="0" w:color="auto"/>
            </w:tcBorders>
          </w:tcPr>
          <w:p w14:paraId="7E91F530" w14:textId="77777777" w:rsidR="00156716" w:rsidRPr="002B06E8" w:rsidRDefault="00156716" w:rsidP="0073362B">
            <w:pPr>
              <w:jc w:val="both"/>
              <w:rPr>
                <w:b/>
                <w:i/>
                <w:sz w:val="22"/>
                <w:szCs w:val="22"/>
              </w:rPr>
            </w:pPr>
            <w:r w:rsidRPr="002B06E8">
              <w:rPr>
                <w:b/>
                <w:i/>
                <w:sz w:val="22"/>
                <w:szCs w:val="22"/>
              </w:rPr>
              <w:t>NEPTUN-code:</w:t>
            </w:r>
          </w:p>
          <w:p w14:paraId="4078271A" w14:textId="77777777" w:rsidR="00156716" w:rsidRPr="002B06E8" w:rsidRDefault="00156716" w:rsidP="0073362B">
            <w:pPr>
              <w:jc w:val="both"/>
              <w:rPr>
                <w:sz w:val="22"/>
                <w:szCs w:val="22"/>
              </w:rPr>
            </w:pPr>
            <w:r w:rsidRPr="002B06E8">
              <w:rPr>
                <w:sz w:val="22"/>
                <w:szCs w:val="22"/>
              </w:rPr>
              <w:t>RKXTT1ABNF</w:t>
            </w:r>
          </w:p>
          <w:p w14:paraId="5C80E33D" w14:textId="77777777" w:rsidR="00156716" w:rsidRPr="002B06E8" w:rsidRDefault="00156716" w:rsidP="0073362B">
            <w:pPr>
              <w:jc w:val="both"/>
              <w:rPr>
                <w:sz w:val="22"/>
                <w:szCs w:val="22"/>
              </w:rPr>
            </w:pPr>
          </w:p>
        </w:tc>
        <w:tc>
          <w:tcPr>
            <w:tcW w:w="2283" w:type="dxa"/>
            <w:tcBorders>
              <w:top w:val="single" w:sz="4" w:space="0" w:color="auto"/>
              <w:left w:val="single" w:sz="4" w:space="0" w:color="auto"/>
              <w:bottom w:val="single" w:sz="4" w:space="0" w:color="auto"/>
              <w:right w:val="single" w:sz="4" w:space="0" w:color="auto"/>
            </w:tcBorders>
          </w:tcPr>
          <w:p w14:paraId="579A9059" w14:textId="77777777" w:rsidR="00156716" w:rsidRPr="002B06E8" w:rsidRDefault="00156716" w:rsidP="0073362B">
            <w:pPr>
              <w:jc w:val="both"/>
              <w:rPr>
                <w:i/>
                <w:sz w:val="22"/>
                <w:szCs w:val="22"/>
              </w:rPr>
            </w:pPr>
            <w:r w:rsidRPr="002B06E8">
              <w:rPr>
                <w:b/>
                <w:i/>
                <w:sz w:val="22"/>
                <w:szCs w:val="22"/>
              </w:rPr>
              <w:t>Weekly teaching hours:</w:t>
            </w:r>
            <w:r w:rsidRPr="002B06E8">
              <w:rPr>
                <w:i/>
                <w:sz w:val="22"/>
                <w:szCs w:val="22"/>
              </w:rPr>
              <w:t xml:space="preserve"> </w:t>
            </w:r>
            <w:proofErr w:type="spellStart"/>
            <w:r w:rsidRPr="002B06E8">
              <w:rPr>
                <w:i/>
                <w:sz w:val="22"/>
                <w:szCs w:val="22"/>
              </w:rPr>
              <w:t>l+cw+lw</w:t>
            </w:r>
            <w:proofErr w:type="spellEnd"/>
          </w:p>
          <w:p w14:paraId="5FA08377" w14:textId="77777777" w:rsidR="00156716" w:rsidRPr="002B06E8" w:rsidRDefault="00156716" w:rsidP="0073362B">
            <w:pPr>
              <w:jc w:val="both"/>
              <w:rPr>
                <w:sz w:val="22"/>
                <w:szCs w:val="22"/>
              </w:rPr>
            </w:pPr>
            <w:r w:rsidRPr="002B06E8">
              <w:rPr>
                <w:sz w:val="22"/>
                <w:szCs w:val="22"/>
              </w:rPr>
              <w:t>2+4+0</w:t>
            </w:r>
          </w:p>
          <w:p w14:paraId="2BE063F8" w14:textId="77777777" w:rsidR="00156716" w:rsidRPr="002B06E8" w:rsidRDefault="00156716" w:rsidP="0073362B">
            <w:pPr>
              <w:jc w:val="both"/>
              <w:rPr>
                <w:sz w:val="22"/>
                <w:szCs w:val="22"/>
              </w:rPr>
            </w:pPr>
          </w:p>
        </w:tc>
        <w:tc>
          <w:tcPr>
            <w:tcW w:w="1785" w:type="dxa"/>
            <w:tcBorders>
              <w:top w:val="single" w:sz="4" w:space="0" w:color="auto"/>
              <w:left w:val="single" w:sz="4" w:space="0" w:color="auto"/>
              <w:bottom w:val="single" w:sz="4" w:space="0" w:color="auto"/>
              <w:right w:val="single" w:sz="4" w:space="0" w:color="auto"/>
            </w:tcBorders>
          </w:tcPr>
          <w:p w14:paraId="5A67DE9C" w14:textId="77777777" w:rsidR="00156716" w:rsidRPr="002B06E8" w:rsidRDefault="00156716" w:rsidP="0073362B">
            <w:pPr>
              <w:jc w:val="both"/>
              <w:rPr>
                <w:sz w:val="22"/>
                <w:szCs w:val="22"/>
              </w:rPr>
            </w:pPr>
            <w:r w:rsidRPr="002B06E8">
              <w:rPr>
                <w:b/>
                <w:i/>
                <w:sz w:val="22"/>
                <w:szCs w:val="22"/>
              </w:rPr>
              <w:t>Credit</w:t>
            </w:r>
            <w:r w:rsidRPr="002B06E8">
              <w:rPr>
                <w:b/>
                <w:iCs/>
                <w:sz w:val="22"/>
                <w:szCs w:val="22"/>
              </w:rPr>
              <w:t>:</w:t>
            </w:r>
            <w:r w:rsidRPr="002B06E8">
              <w:rPr>
                <w:iCs/>
                <w:sz w:val="22"/>
                <w:szCs w:val="22"/>
              </w:rPr>
              <w:t xml:space="preserve"> 5</w:t>
            </w:r>
          </w:p>
          <w:p w14:paraId="5DD3E561" w14:textId="77777777" w:rsidR="00156716" w:rsidRPr="002B06E8" w:rsidRDefault="00156716" w:rsidP="0073362B">
            <w:pPr>
              <w:jc w:val="both"/>
              <w:rPr>
                <w:sz w:val="22"/>
                <w:szCs w:val="22"/>
              </w:rPr>
            </w:pPr>
            <w:r w:rsidRPr="002B06E8">
              <w:rPr>
                <w:b/>
                <w:i/>
                <w:sz w:val="22"/>
                <w:szCs w:val="22"/>
              </w:rPr>
              <w:t>Exam type</w:t>
            </w:r>
            <w:r w:rsidRPr="002B06E8">
              <w:rPr>
                <w:i/>
                <w:sz w:val="22"/>
                <w:szCs w:val="22"/>
              </w:rPr>
              <w:t>:</w:t>
            </w:r>
            <w:r w:rsidRPr="002B06E8">
              <w:rPr>
                <w:sz w:val="22"/>
                <w:szCs w:val="22"/>
              </w:rPr>
              <w:t xml:space="preserve"> 1m</w:t>
            </w:r>
          </w:p>
          <w:p w14:paraId="2513AADC" w14:textId="77777777" w:rsidR="00156716" w:rsidRPr="002B06E8" w:rsidRDefault="00156716" w:rsidP="0073362B">
            <w:pPr>
              <w:jc w:val="both"/>
              <w:rPr>
                <w:sz w:val="22"/>
                <w:szCs w:val="22"/>
              </w:rPr>
            </w:pPr>
            <w:r w:rsidRPr="002B06E8">
              <w:rPr>
                <w:sz w:val="22"/>
                <w:szCs w:val="22"/>
              </w:rPr>
              <w:t xml:space="preserve">             </w:t>
            </w:r>
          </w:p>
        </w:tc>
      </w:tr>
      <w:tr w:rsidR="00156716" w:rsidRPr="002B06E8" w14:paraId="61F6EA72" w14:textId="77777777" w:rsidTr="0073362B">
        <w:tc>
          <w:tcPr>
            <w:tcW w:w="2857" w:type="dxa"/>
            <w:gridSpan w:val="2"/>
            <w:tcBorders>
              <w:top w:val="single" w:sz="4" w:space="0" w:color="auto"/>
              <w:left w:val="single" w:sz="4" w:space="0" w:color="auto"/>
              <w:bottom w:val="single" w:sz="4" w:space="0" w:color="auto"/>
              <w:right w:val="single" w:sz="4" w:space="0" w:color="auto"/>
            </w:tcBorders>
          </w:tcPr>
          <w:p w14:paraId="39105357" w14:textId="77777777" w:rsidR="00156716" w:rsidRPr="002B06E8" w:rsidRDefault="00156716" w:rsidP="0073362B">
            <w:pPr>
              <w:jc w:val="both"/>
              <w:rPr>
                <w:b/>
                <w:i/>
                <w:sz w:val="22"/>
                <w:szCs w:val="22"/>
              </w:rPr>
            </w:pPr>
            <w:r w:rsidRPr="002B06E8">
              <w:rPr>
                <w:b/>
                <w:i/>
                <w:sz w:val="22"/>
                <w:szCs w:val="22"/>
              </w:rPr>
              <w:t>Course leader:</w:t>
            </w:r>
          </w:p>
          <w:p w14:paraId="4259FDB5" w14:textId="77777777" w:rsidR="00156716" w:rsidRPr="002B06E8" w:rsidRDefault="00156716" w:rsidP="0073362B">
            <w:pPr>
              <w:rPr>
                <w:sz w:val="22"/>
                <w:szCs w:val="22"/>
              </w:rPr>
            </w:pPr>
            <w:r w:rsidRPr="002B06E8">
              <w:rPr>
                <w:sz w:val="22"/>
                <w:szCs w:val="22"/>
              </w:rPr>
              <w:t>Krisztina Demény Ph.D.</w:t>
            </w:r>
          </w:p>
        </w:tc>
        <w:tc>
          <w:tcPr>
            <w:tcW w:w="1931" w:type="dxa"/>
            <w:tcBorders>
              <w:top w:val="single" w:sz="4" w:space="0" w:color="auto"/>
              <w:left w:val="single" w:sz="4" w:space="0" w:color="auto"/>
              <w:bottom w:val="single" w:sz="4" w:space="0" w:color="auto"/>
              <w:right w:val="single" w:sz="4" w:space="0" w:color="auto"/>
            </w:tcBorders>
          </w:tcPr>
          <w:p w14:paraId="1166DF13" w14:textId="77777777" w:rsidR="00156716" w:rsidRPr="002B06E8" w:rsidRDefault="00156716" w:rsidP="0073362B">
            <w:pPr>
              <w:jc w:val="both"/>
              <w:rPr>
                <w:b/>
                <w:i/>
                <w:sz w:val="22"/>
                <w:szCs w:val="22"/>
              </w:rPr>
            </w:pPr>
            <w:r w:rsidRPr="002B06E8">
              <w:rPr>
                <w:b/>
                <w:i/>
                <w:sz w:val="22"/>
                <w:szCs w:val="22"/>
              </w:rPr>
              <w:t xml:space="preserve">Position: </w:t>
            </w:r>
          </w:p>
          <w:p w14:paraId="328898F8" w14:textId="77777777" w:rsidR="00156716" w:rsidRPr="002B06E8" w:rsidRDefault="00156716" w:rsidP="0073362B">
            <w:pPr>
              <w:jc w:val="both"/>
              <w:rPr>
                <w:sz w:val="22"/>
                <w:szCs w:val="22"/>
              </w:rPr>
            </w:pPr>
            <w:r w:rsidRPr="002B06E8">
              <w:rPr>
                <w:sz w:val="22"/>
                <w:szCs w:val="22"/>
              </w:rPr>
              <w:t>senior lecturer</w:t>
            </w:r>
          </w:p>
        </w:tc>
        <w:tc>
          <w:tcPr>
            <w:tcW w:w="4068" w:type="dxa"/>
            <w:gridSpan w:val="2"/>
            <w:tcBorders>
              <w:top w:val="single" w:sz="4" w:space="0" w:color="auto"/>
              <w:left w:val="single" w:sz="4" w:space="0" w:color="auto"/>
              <w:bottom w:val="single" w:sz="4" w:space="0" w:color="auto"/>
              <w:right w:val="single" w:sz="4" w:space="0" w:color="auto"/>
            </w:tcBorders>
          </w:tcPr>
          <w:p w14:paraId="3D613D5B" w14:textId="77777777" w:rsidR="00156716" w:rsidRPr="002B06E8" w:rsidRDefault="00156716" w:rsidP="0073362B">
            <w:pPr>
              <w:rPr>
                <w:b/>
                <w:i/>
                <w:sz w:val="22"/>
                <w:szCs w:val="22"/>
              </w:rPr>
            </w:pPr>
            <w:r w:rsidRPr="002B06E8">
              <w:rPr>
                <w:b/>
                <w:i/>
                <w:sz w:val="22"/>
                <w:szCs w:val="22"/>
              </w:rPr>
              <w:t xml:space="preserve">Required preliminary knowledge: </w:t>
            </w:r>
          </w:p>
          <w:p w14:paraId="567BAF0A" w14:textId="77777777" w:rsidR="00156716" w:rsidRPr="002B06E8" w:rsidRDefault="00156716" w:rsidP="0073362B">
            <w:pPr>
              <w:rPr>
                <w:sz w:val="22"/>
                <w:szCs w:val="22"/>
              </w:rPr>
            </w:pPr>
            <w:r w:rsidRPr="002B06E8">
              <w:rPr>
                <w:sz w:val="22"/>
                <w:szCs w:val="22"/>
              </w:rPr>
              <w:t>-</w:t>
            </w:r>
          </w:p>
        </w:tc>
      </w:tr>
      <w:tr w:rsidR="00156716" w:rsidRPr="002B06E8" w14:paraId="372361D5" w14:textId="77777777" w:rsidTr="0073362B">
        <w:tc>
          <w:tcPr>
            <w:tcW w:w="8856" w:type="dxa"/>
            <w:gridSpan w:val="5"/>
            <w:tcBorders>
              <w:top w:val="single" w:sz="4" w:space="0" w:color="auto"/>
              <w:left w:val="single" w:sz="4" w:space="0" w:color="auto"/>
              <w:bottom w:val="single" w:sz="4" w:space="0" w:color="auto"/>
              <w:right w:val="single" w:sz="4" w:space="0" w:color="auto"/>
            </w:tcBorders>
          </w:tcPr>
          <w:p w14:paraId="588D131F" w14:textId="77777777" w:rsidR="00156716" w:rsidRPr="002B06E8" w:rsidRDefault="00156716" w:rsidP="0073362B">
            <w:pPr>
              <w:jc w:val="center"/>
              <w:rPr>
                <w:b/>
                <w:i/>
                <w:sz w:val="22"/>
                <w:szCs w:val="22"/>
              </w:rPr>
            </w:pPr>
            <w:r w:rsidRPr="002B06E8">
              <w:rPr>
                <w:b/>
                <w:i/>
                <w:sz w:val="22"/>
                <w:szCs w:val="22"/>
              </w:rPr>
              <w:t>Curriculum:</w:t>
            </w:r>
          </w:p>
        </w:tc>
      </w:tr>
      <w:tr w:rsidR="00156716" w:rsidRPr="002B06E8" w14:paraId="3512AE8D" w14:textId="77777777" w:rsidTr="0073362B">
        <w:trPr>
          <w:trHeight w:val="1441"/>
        </w:trPr>
        <w:tc>
          <w:tcPr>
            <w:tcW w:w="8856" w:type="dxa"/>
            <w:gridSpan w:val="5"/>
            <w:tcBorders>
              <w:top w:val="single" w:sz="4" w:space="0" w:color="auto"/>
              <w:left w:val="single" w:sz="4" w:space="0" w:color="auto"/>
              <w:bottom w:val="single" w:sz="4" w:space="0" w:color="auto"/>
              <w:right w:val="single" w:sz="4" w:space="0" w:color="auto"/>
            </w:tcBorders>
          </w:tcPr>
          <w:p w14:paraId="636CEC7D" w14:textId="77777777" w:rsidR="00156716" w:rsidRPr="002B06E8" w:rsidRDefault="00156716" w:rsidP="0073362B">
            <w:pPr>
              <w:spacing w:after="240"/>
              <w:jc w:val="both"/>
              <w:rPr>
                <w:rFonts w:eastAsia="Calibri"/>
                <w:sz w:val="22"/>
                <w:szCs w:val="22"/>
                <w:lang w:eastAsia="en-US"/>
              </w:rPr>
            </w:pPr>
            <w:r w:rsidRPr="002B06E8">
              <w:rPr>
                <w:rFonts w:eastAsia="Calibri"/>
                <w:sz w:val="22"/>
                <w:szCs w:val="22"/>
                <w:lang w:eastAsia="en-US"/>
              </w:rPr>
              <w:t>The purpose of the subject is to present the basic knowledge of nature and landscape protection through the following topics, and to prepare students for effective nature protection: Definition of landscape, natural and cultural landscape. Hierarchical system of landscape. Landscape-forming factors (biotic and abiotic factors). Types of landscape, landscape potential and protection. History of nature protection/conservation in Hungary and in the world. Major types of protected areas. Subjects of nature protection/conservation: geological, hydrological, zoological, botanical, cultural values. Main protected areas in Hungary and in the world.</w:t>
            </w:r>
          </w:p>
          <w:p w14:paraId="64B95585" w14:textId="77777777" w:rsidR="00156716" w:rsidRPr="002B06E8" w:rsidRDefault="00156716" w:rsidP="0073362B">
            <w:pPr>
              <w:spacing w:after="240"/>
              <w:jc w:val="both"/>
              <w:rPr>
                <w:rFonts w:eastAsia="Calibri"/>
                <w:sz w:val="22"/>
                <w:szCs w:val="22"/>
                <w:lang w:eastAsia="en-US"/>
              </w:rPr>
            </w:pPr>
            <w:r w:rsidRPr="002B06E8">
              <w:rPr>
                <w:rFonts w:eastAsia="Calibri"/>
                <w:sz w:val="22"/>
                <w:szCs w:val="22"/>
                <w:lang w:eastAsia="en-US"/>
              </w:rPr>
              <w:t xml:space="preserve">The aim of the course is to apply the theoretical knowledge acquired in professional subjects to practical work, field work and field visits. Sampling and measurements on the field and in the lab provide students with experience that they can build upon to solve a problem </w:t>
            </w:r>
            <w:proofErr w:type="gramStart"/>
            <w:r w:rsidRPr="002B06E8">
              <w:rPr>
                <w:rFonts w:eastAsia="Calibri"/>
                <w:sz w:val="22"/>
                <w:szCs w:val="22"/>
                <w:lang w:eastAsia="en-US"/>
              </w:rPr>
              <w:t>later on</w:t>
            </w:r>
            <w:proofErr w:type="gramEnd"/>
            <w:r w:rsidRPr="002B06E8">
              <w:rPr>
                <w:rFonts w:eastAsia="Calibri"/>
                <w:sz w:val="22"/>
                <w:szCs w:val="22"/>
                <w:lang w:eastAsia="en-US"/>
              </w:rPr>
              <w:t xml:space="preserve">. The main objective of the course is to create a competence-based environmental engineer training in addition to advanced theoretical science training. During the semester the students will participate in field visits and field work to identify environmental and nature conservation issues. Direct contact with the environment helps to develop an environmentally conscious approach, to recognize the causal relationships and relationships between the state of the natural environment and human activity. It is possible to observe anthropogenic impacts in the environment - waste incineration plant, sewage treatment plant, landfill, small water streams, municipal infrastructure, etc., and to carry out impact studies. During the course students will have the opportunity to interpret and </w:t>
            </w:r>
            <w:proofErr w:type="spellStart"/>
            <w:r w:rsidRPr="002B06E8">
              <w:rPr>
                <w:rFonts w:eastAsia="Calibri"/>
                <w:sz w:val="22"/>
                <w:szCs w:val="22"/>
                <w:lang w:eastAsia="en-US"/>
              </w:rPr>
              <w:t>analyze</w:t>
            </w:r>
            <w:proofErr w:type="spellEnd"/>
            <w:r w:rsidRPr="002B06E8">
              <w:rPr>
                <w:rFonts w:eastAsia="Calibri"/>
                <w:sz w:val="22"/>
                <w:szCs w:val="22"/>
                <w:lang w:eastAsia="en-US"/>
              </w:rPr>
              <w:t xml:space="preserve"> complex environmental and nature conservation problems.</w:t>
            </w:r>
          </w:p>
        </w:tc>
      </w:tr>
      <w:tr w:rsidR="00A16E61" w:rsidRPr="002B06E8" w14:paraId="4903AD68" w14:textId="77777777" w:rsidTr="00A16E61">
        <w:trPr>
          <w:trHeight w:val="412"/>
        </w:trPr>
        <w:tc>
          <w:tcPr>
            <w:tcW w:w="8856" w:type="dxa"/>
            <w:gridSpan w:val="5"/>
            <w:tcBorders>
              <w:top w:val="single" w:sz="4" w:space="0" w:color="auto"/>
              <w:left w:val="single" w:sz="4" w:space="0" w:color="auto"/>
              <w:bottom w:val="single" w:sz="4" w:space="0" w:color="auto"/>
              <w:right w:val="single" w:sz="4" w:space="0" w:color="auto"/>
            </w:tcBorders>
          </w:tcPr>
          <w:p w14:paraId="28BF2BE5" w14:textId="77777777" w:rsidR="00A16E61" w:rsidRPr="002B06E8" w:rsidRDefault="00A16E61" w:rsidP="00A16E61">
            <w:pPr>
              <w:spacing w:after="240"/>
              <w:jc w:val="center"/>
              <w:rPr>
                <w:rFonts w:eastAsia="Calibri"/>
                <w:b/>
                <w:sz w:val="22"/>
                <w:szCs w:val="22"/>
                <w:lang w:eastAsia="en-US"/>
              </w:rPr>
            </w:pPr>
            <w:r w:rsidRPr="002B06E8">
              <w:rPr>
                <w:rFonts w:eastAsia="Calibri"/>
                <w:b/>
                <w:sz w:val="22"/>
                <w:szCs w:val="22"/>
                <w:lang w:eastAsia="en-US"/>
              </w:rPr>
              <w:t>Detailed description of the subject, timetable</w:t>
            </w:r>
          </w:p>
        </w:tc>
      </w:tr>
      <w:tr w:rsidR="00A16E61" w:rsidRPr="002B06E8" w14:paraId="31CEC04D" w14:textId="77777777" w:rsidTr="00A16E61">
        <w:trPr>
          <w:trHeight w:val="412"/>
        </w:trPr>
        <w:tc>
          <w:tcPr>
            <w:tcW w:w="846" w:type="dxa"/>
            <w:tcBorders>
              <w:top w:val="single" w:sz="4" w:space="0" w:color="auto"/>
              <w:left w:val="single" w:sz="4" w:space="0" w:color="auto"/>
              <w:bottom w:val="single" w:sz="4" w:space="0" w:color="auto"/>
              <w:right w:val="single" w:sz="4" w:space="0" w:color="auto"/>
            </w:tcBorders>
          </w:tcPr>
          <w:p w14:paraId="2D2057FB" w14:textId="77777777" w:rsidR="00A16E61" w:rsidRPr="002B06E8" w:rsidRDefault="00A16E61" w:rsidP="00A16E61">
            <w:pPr>
              <w:spacing w:after="240"/>
              <w:jc w:val="center"/>
              <w:rPr>
                <w:rFonts w:eastAsia="Calibri"/>
                <w:b/>
                <w:sz w:val="22"/>
                <w:szCs w:val="22"/>
                <w:lang w:eastAsia="en-US"/>
              </w:rPr>
            </w:pPr>
            <w:r w:rsidRPr="002B06E8">
              <w:rPr>
                <w:rFonts w:eastAsia="Calibri"/>
                <w:b/>
                <w:sz w:val="22"/>
                <w:szCs w:val="22"/>
                <w:lang w:eastAsia="en-US"/>
              </w:rPr>
              <w:t>Weeks</w:t>
            </w:r>
          </w:p>
        </w:tc>
        <w:tc>
          <w:tcPr>
            <w:tcW w:w="8010" w:type="dxa"/>
            <w:gridSpan w:val="4"/>
            <w:tcBorders>
              <w:top w:val="single" w:sz="4" w:space="0" w:color="auto"/>
              <w:left w:val="single" w:sz="4" w:space="0" w:color="auto"/>
              <w:bottom w:val="single" w:sz="4" w:space="0" w:color="auto"/>
              <w:right w:val="single" w:sz="4" w:space="0" w:color="auto"/>
            </w:tcBorders>
          </w:tcPr>
          <w:p w14:paraId="4CDC12EC" w14:textId="77777777" w:rsidR="00A16E61" w:rsidRPr="002B06E8" w:rsidRDefault="00A16E61" w:rsidP="00A16E61">
            <w:pPr>
              <w:spacing w:after="240"/>
              <w:jc w:val="center"/>
              <w:rPr>
                <w:rFonts w:eastAsia="Calibri"/>
                <w:b/>
                <w:sz w:val="22"/>
                <w:szCs w:val="22"/>
                <w:lang w:eastAsia="en-US"/>
              </w:rPr>
            </w:pPr>
            <w:r w:rsidRPr="002B06E8">
              <w:rPr>
                <w:rFonts w:eastAsia="Calibri"/>
                <w:b/>
                <w:sz w:val="22"/>
                <w:szCs w:val="22"/>
                <w:lang w:eastAsia="en-US"/>
              </w:rPr>
              <w:t>Topics of lectures and practices</w:t>
            </w:r>
          </w:p>
        </w:tc>
      </w:tr>
      <w:tr w:rsidR="00C16E70" w:rsidRPr="002B06E8" w14:paraId="660CACAF" w14:textId="77777777" w:rsidTr="008A6881">
        <w:trPr>
          <w:trHeight w:val="412"/>
        </w:trPr>
        <w:tc>
          <w:tcPr>
            <w:tcW w:w="846" w:type="dxa"/>
            <w:tcBorders>
              <w:top w:val="single" w:sz="4" w:space="0" w:color="auto"/>
              <w:left w:val="single" w:sz="4" w:space="0" w:color="auto"/>
              <w:bottom w:val="single" w:sz="4" w:space="0" w:color="auto"/>
              <w:right w:val="single" w:sz="4" w:space="0" w:color="auto"/>
            </w:tcBorders>
          </w:tcPr>
          <w:p w14:paraId="63B41845" w14:textId="0A011F58" w:rsidR="00C16E70" w:rsidRPr="002B06E8" w:rsidRDefault="008B7D9C" w:rsidP="008B7D9C">
            <w:pPr>
              <w:spacing w:after="240"/>
              <w:rPr>
                <w:sz w:val="22"/>
                <w:szCs w:val="22"/>
              </w:rPr>
            </w:pPr>
            <w:r w:rsidRPr="002B06E8">
              <w:rPr>
                <w:sz w:val="22"/>
                <w:szCs w:val="22"/>
              </w:rPr>
              <w:t>1. 11.09.</w:t>
            </w:r>
          </w:p>
        </w:tc>
        <w:tc>
          <w:tcPr>
            <w:tcW w:w="8010" w:type="dxa"/>
            <w:gridSpan w:val="4"/>
            <w:vAlign w:val="center"/>
          </w:tcPr>
          <w:p w14:paraId="42B6289F" w14:textId="77777777" w:rsidR="00C47244" w:rsidRPr="002B06E8" w:rsidRDefault="00C47244" w:rsidP="00C47244">
            <w:pPr>
              <w:rPr>
                <w:sz w:val="22"/>
                <w:szCs w:val="22"/>
              </w:rPr>
            </w:pPr>
            <w:r w:rsidRPr="002B06E8">
              <w:rPr>
                <w:sz w:val="22"/>
                <w:szCs w:val="22"/>
              </w:rPr>
              <w:t>Talking general topics, requirements, and student’s lectures.</w:t>
            </w:r>
          </w:p>
          <w:p w14:paraId="6FEB308C" w14:textId="77777777" w:rsidR="006514B7" w:rsidRPr="002B06E8" w:rsidRDefault="00C47244" w:rsidP="00C47244">
            <w:pPr>
              <w:rPr>
                <w:sz w:val="22"/>
                <w:szCs w:val="22"/>
              </w:rPr>
            </w:pPr>
            <w:r w:rsidRPr="002B06E8">
              <w:rPr>
                <w:sz w:val="22"/>
                <w:szCs w:val="22"/>
              </w:rPr>
              <w:t>Introducing of the theoretical background of the field working and researching.</w:t>
            </w:r>
          </w:p>
          <w:p w14:paraId="4D342F70" w14:textId="61413EF7" w:rsidR="00C47244" w:rsidRPr="002B06E8" w:rsidRDefault="00C47244" w:rsidP="00C47244">
            <w:pPr>
              <w:rPr>
                <w:sz w:val="22"/>
                <w:szCs w:val="22"/>
              </w:rPr>
            </w:pPr>
          </w:p>
        </w:tc>
      </w:tr>
      <w:tr w:rsidR="005E20D3" w:rsidRPr="002B06E8" w14:paraId="6AF611BE" w14:textId="77777777" w:rsidTr="008A6881">
        <w:trPr>
          <w:trHeight w:val="412"/>
        </w:trPr>
        <w:tc>
          <w:tcPr>
            <w:tcW w:w="846" w:type="dxa"/>
            <w:tcBorders>
              <w:top w:val="single" w:sz="4" w:space="0" w:color="auto"/>
              <w:left w:val="single" w:sz="4" w:space="0" w:color="auto"/>
              <w:bottom w:val="single" w:sz="4" w:space="0" w:color="auto"/>
              <w:right w:val="single" w:sz="4" w:space="0" w:color="auto"/>
            </w:tcBorders>
          </w:tcPr>
          <w:p w14:paraId="540959A9" w14:textId="5BC33971" w:rsidR="005E20D3" w:rsidRPr="002B06E8" w:rsidRDefault="008B7D9C" w:rsidP="00C16E70">
            <w:pPr>
              <w:spacing w:after="240"/>
              <w:jc w:val="center"/>
              <w:rPr>
                <w:sz w:val="22"/>
                <w:szCs w:val="22"/>
              </w:rPr>
            </w:pPr>
            <w:r w:rsidRPr="002B06E8">
              <w:rPr>
                <w:sz w:val="22"/>
                <w:szCs w:val="22"/>
              </w:rPr>
              <w:t>2. 18.09.</w:t>
            </w:r>
          </w:p>
        </w:tc>
        <w:tc>
          <w:tcPr>
            <w:tcW w:w="8010" w:type="dxa"/>
            <w:gridSpan w:val="4"/>
            <w:vAlign w:val="center"/>
          </w:tcPr>
          <w:p w14:paraId="05C17D71" w14:textId="507E08A2" w:rsidR="005E20D3" w:rsidRPr="002B06E8" w:rsidRDefault="002B1619" w:rsidP="00C16E70">
            <w:pPr>
              <w:rPr>
                <w:sz w:val="22"/>
                <w:szCs w:val="22"/>
              </w:rPr>
            </w:pPr>
            <w:r w:rsidRPr="002B06E8">
              <w:rPr>
                <w:sz w:val="22"/>
                <w:szCs w:val="22"/>
              </w:rPr>
              <w:t xml:space="preserve">Anthropogenic impacts I.: waste incinerator </w:t>
            </w:r>
            <w:proofErr w:type="gramStart"/>
            <w:r w:rsidRPr="002B06E8">
              <w:rPr>
                <w:sz w:val="22"/>
                <w:szCs w:val="22"/>
              </w:rPr>
              <w:t>visit</w:t>
            </w:r>
            <w:proofErr w:type="gramEnd"/>
            <w:r w:rsidRPr="002B06E8">
              <w:rPr>
                <w:sz w:val="22"/>
                <w:szCs w:val="22"/>
              </w:rPr>
              <w:t xml:space="preserve"> or sewage treatment plant.</w:t>
            </w:r>
          </w:p>
        </w:tc>
      </w:tr>
      <w:tr w:rsidR="005E20D3" w:rsidRPr="002B06E8" w14:paraId="1B1B1030" w14:textId="77777777" w:rsidTr="008A6881">
        <w:trPr>
          <w:trHeight w:val="412"/>
        </w:trPr>
        <w:tc>
          <w:tcPr>
            <w:tcW w:w="846" w:type="dxa"/>
            <w:tcBorders>
              <w:top w:val="single" w:sz="4" w:space="0" w:color="auto"/>
              <w:left w:val="single" w:sz="4" w:space="0" w:color="auto"/>
              <w:bottom w:val="single" w:sz="4" w:space="0" w:color="auto"/>
              <w:right w:val="single" w:sz="4" w:space="0" w:color="auto"/>
            </w:tcBorders>
          </w:tcPr>
          <w:p w14:paraId="0C02CE04" w14:textId="3188F4E9" w:rsidR="005E20D3" w:rsidRPr="002B06E8" w:rsidRDefault="00AF7386" w:rsidP="00C16E70">
            <w:pPr>
              <w:spacing w:after="240"/>
              <w:jc w:val="center"/>
              <w:rPr>
                <w:sz w:val="22"/>
                <w:szCs w:val="22"/>
              </w:rPr>
            </w:pPr>
            <w:r w:rsidRPr="002B06E8">
              <w:rPr>
                <w:sz w:val="22"/>
                <w:szCs w:val="22"/>
              </w:rPr>
              <w:t xml:space="preserve">3. </w:t>
            </w:r>
            <w:r w:rsidR="008B7D9C" w:rsidRPr="002B06E8">
              <w:rPr>
                <w:sz w:val="22"/>
                <w:szCs w:val="22"/>
              </w:rPr>
              <w:t>25.09.</w:t>
            </w:r>
          </w:p>
        </w:tc>
        <w:tc>
          <w:tcPr>
            <w:tcW w:w="8010" w:type="dxa"/>
            <w:gridSpan w:val="4"/>
            <w:vAlign w:val="center"/>
          </w:tcPr>
          <w:p w14:paraId="62A62660" w14:textId="6D3FD187" w:rsidR="005E20D3" w:rsidRPr="002B06E8" w:rsidRDefault="00E62051" w:rsidP="00C16E70">
            <w:pPr>
              <w:rPr>
                <w:sz w:val="22"/>
                <w:szCs w:val="22"/>
              </w:rPr>
            </w:pPr>
            <w:r w:rsidRPr="002B06E8">
              <w:rPr>
                <w:sz w:val="22"/>
                <w:szCs w:val="22"/>
              </w:rPr>
              <w:t xml:space="preserve">Natural values I. (field observations, analyses, sampling): geological, cultural historical and landscape values. Visit to Hárs-Mt.- Budai-Mts.) </w:t>
            </w:r>
            <w:r w:rsidRPr="002B06E8">
              <w:rPr>
                <w:i/>
                <w:iCs/>
                <w:sz w:val="22"/>
                <w:szCs w:val="22"/>
              </w:rPr>
              <w:t>- Field trip together with Hungarian course students</w:t>
            </w:r>
          </w:p>
        </w:tc>
      </w:tr>
      <w:tr w:rsidR="005E20D3" w:rsidRPr="002B06E8" w14:paraId="125B2C61" w14:textId="77777777" w:rsidTr="008A6881">
        <w:trPr>
          <w:trHeight w:val="412"/>
        </w:trPr>
        <w:tc>
          <w:tcPr>
            <w:tcW w:w="846" w:type="dxa"/>
            <w:tcBorders>
              <w:top w:val="single" w:sz="4" w:space="0" w:color="auto"/>
              <w:left w:val="single" w:sz="4" w:space="0" w:color="auto"/>
              <w:bottom w:val="single" w:sz="4" w:space="0" w:color="auto"/>
              <w:right w:val="single" w:sz="4" w:space="0" w:color="auto"/>
            </w:tcBorders>
          </w:tcPr>
          <w:p w14:paraId="57AB4820" w14:textId="47431869" w:rsidR="005E20D3" w:rsidRPr="002B06E8" w:rsidRDefault="008B7D9C" w:rsidP="00C16E70">
            <w:pPr>
              <w:spacing w:after="240"/>
              <w:jc w:val="center"/>
              <w:rPr>
                <w:sz w:val="22"/>
                <w:szCs w:val="22"/>
              </w:rPr>
            </w:pPr>
            <w:r w:rsidRPr="002B06E8">
              <w:rPr>
                <w:sz w:val="22"/>
                <w:szCs w:val="22"/>
              </w:rPr>
              <w:t xml:space="preserve">4. </w:t>
            </w:r>
            <w:r w:rsidR="00A7662A" w:rsidRPr="002B06E8">
              <w:rPr>
                <w:sz w:val="22"/>
                <w:szCs w:val="22"/>
              </w:rPr>
              <w:t>02.10.</w:t>
            </w:r>
          </w:p>
        </w:tc>
        <w:tc>
          <w:tcPr>
            <w:tcW w:w="8010" w:type="dxa"/>
            <w:gridSpan w:val="4"/>
            <w:vAlign w:val="center"/>
          </w:tcPr>
          <w:p w14:paraId="60FAD8C7" w14:textId="3F8E8C9C" w:rsidR="005E20D3" w:rsidRPr="002B06E8" w:rsidRDefault="00105431" w:rsidP="00C16E70">
            <w:pPr>
              <w:rPr>
                <w:sz w:val="22"/>
                <w:szCs w:val="22"/>
              </w:rPr>
            </w:pPr>
            <w:r w:rsidRPr="002B06E8">
              <w:rPr>
                <w:sz w:val="22"/>
                <w:szCs w:val="22"/>
              </w:rPr>
              <w:t>Anthropogenic impacts II.: waste incinerator visit or sewage treatment plant.</w:t>
            </w:r>
          </w:p>
        </w:tc>
      </w:tr>
      <w:tr w:rsidR="005E20D3" w:rsidRPr="002B06E8" w14:paraId="17522031" w14:textId="77777777" w:rsidTr="008A6881">
        <w:trPr>
          <w:trHeight w:val="412"/>
        </w:trPr>
        <w:tc>
          <w:tcPr>
            <w:tcW w:w="846" w:type="dxa"/>
            <w:tcBorders>
              <w:top w:val="single" w:sz="4" w:space="0" w:color="auto"/>
              <w:left w:val="single" w:sz="4" w:space="0" w:color="auto"/>
              <w:bottom w:val="single" w:sz="4" w:space="0" w:color="auto"/>
              <w:right w:val="single" w:sz="4" w:space="0" w:color="auto"/>
            </w:tcBorders>
          </w:tcPr>
          <w:p w14:paraId="30FFF692" w14:textId="0185F4F4" w:rsidR="005E20D3" w:rsidRPr="002B06E8" w:rsidRDefault="00A7662A" w:rsidP="00C16E70">
            <w:pPr>
              <w:spacing w:after="240"/>
              <w:jc w:val="center"/>
              <w:rPr>
                <w:sz w:val="22"/>
                <w:szCs w:val="22"/>
              </w:rPr>
            </w:pPr>
            <w:r w:rsidRPr="002B06E8">
              <w:rPr>
                <w:sz w:val="22"/>
                <w:szCs w:val="22"/>
              </w:rPr>
              <w:t>5. 09.10.</w:t>
            </w:r>
          </w:p>
        </w:tc>
        <w:tc>
          <w:tcPr>
            <w:tcW w:w="8010" w:type="dxa"/>
            <w:gridSpan w:val="4"/>
            <w:vAlign w:val="center"/>
          </w:tcPr>
          <w:p w14:paraId="66A3070B" w14:textId="39110D3D" w:rsidR="005E20D3" w:rsidRPr="002B06E8" w:rsidRDefault="005667FE" w:rsidP="00C16E70">
            <w:pPr>
              <w:rPr>
                <w:sz w:val="22"/>
                <w:szCs w:val="22"/>
              </w:rPr>
            </w:pPr>
            <w:r w:rsidRPr="002B06E8">
              <w:rPr>
                <w:sz w:val="22"/>
                <w:szCs w:val="22"/>
              </w:rPr>
              <w:t>Anthropogenic impacts III.</w:t>
            </w:r>
            <w:r w:rsidR="00FC4EA4" w:rsidRPr="002B06E8">
              <w:rPr>
                <w:sz w:val="22"/>
                <w:szCs w:val="22"/>
              </w:rPr>
              <w:t xml:space="preserve"> </w:t>
            </w:r>
            <w:r w:rsidRPr="002B06E8">
              <w:rPr>
                <w:sz w:val="22"/>
                <w:szCs w:val="22"/>
              </w:rPr>
              <w:t>Power plant visit.</w:t>
            </w:r>
          </w:p>
        </w:tc>
      </w:tr>
      <w:tr w:rsidR="005E20D3" w:rsidRPr="002B06E8" w14:paraId="0191A176" w14:textId="77777777" w:rsidTr="008A6881">
        <w:trPr>
          <w:trHeight w:val="412"/>
        </w:trPr>
        <w:tc>
          <w:tcPr>
            <w:tcW w:w="846" w:type="dxa"/>
            <w:tcBorders>
              <w:top w:val="single" w:sz="4" w:space="0" w:color="auto"/>
              <w:left w:val="single" w:sz="4" w:space="0" w:color="auto"/>
              <w:bottom w:val="single" w:sz="4" w:space="0" w:color="auto"/>
              <w:right w:val="single" w:sz="4" w:space="0" w:color="auto"/>
            </w:tcBorders>
          </w:tcPr>
          <w:p w14:paraId="739AB5CF" w14:textId="77777777" w:rsidR="00C437D7" w:rsidRPr="002B06E8" w:rsidRDefault="00A7662A" w:rsidP="00C16E70">
            <w:pPr>
              <w:spacing w:after="240"/>
              <w:jc w:val="center"/>
              <w:rPr>
                <w:sz w:val="22"/>
                <w:szCs w:val="22"/>
              </w:rPr>
            </w:pPr>
            <w:r w:rsidRPr="002B06E8">
              <w:rPr>
                <w:sz w:val="22"/>
                <w:szCs w:val="22"/>
              </w:rPr>
              <w:t>6.</w:t>
            </w:r>
          </w:p>
          <w:p w14:paraId="0595EB92" w14:textId="0174A997" w:rsidR="005E20D3" w:rsidRPr="002B06E8" w:rsidRDefault="00C437D7" w:rsidP="00C16E70">
            <w:pPr>
              <w:spacing w:after="240"/>
              <w:jc w:val="center"/>
              <w:rPr>
                <w:sz w:val="22"/>
                <w:szCs w:val="22"/>
              </w:rPr>
            </w:pPr>
            <w:r w:rsidRPr="002B06E8">
              <w:rPr>
                <w:sz w:val="22"/>
                <w:szCs w:val="22"/>
              </w:rPr>
              <w:t>16.10.</w:t>
            </w:r>
          </w:p>
        </w:tc>
        <w:tc>
          <w:tcPr>
            <w:tcW w:w="8010" w:type="dxa"/>
            <w:gridSpan w:val="4"/>
            <w:vAlign w:val="center"/>
          </w:tcPr>
          <w:p w14:paraId="637B0592" w14:textId="5133CF06" w:rsidR="005E20D3" w:rsidRPr="002B06E8" w:rsidRDefault="006C37EA" w:rsidP="00C16E70">
            <w:pPr>
              <w:rPr>
                <w:sz w:val="22"/>
                <w:szCs w:val="22"/>
              </w:rPr>
            </w:pPr>
            <w:r w:rsidRPr="002B06E8">
              <w:rPr>
                <w:sz w:val="22"/>
                <w:szCs w:val="22"/>
              </w:rPr>
              <w:t>Discussion and assessment of the reports.</w:t>
            </w:r>
          </w:p>
        </w:tc>
      </w:tr>
      <w:tr w:rsidR="005E20D3" w:rsidRPr="002B06E8" w14:paraId="42E23EA2" w14:textId="77777777" w:rsidTr="008A6881">
        <w:trPr>
          <w:trHeight w:val="412"/>
        </w:trPr>
        <w:tc>
          <w:tcPr>
            <w:tcW w:w="846" w:type="dxa"/>
            <w:tcBorders>
              <w:top w:val="single" w:sz="4" w:space="0" w:color="auto"/>
              <w:left w:val="single" w:sz="4" w:space="0" w:color="auto"/>
              <w:bottom w:val="single" w:sz="4" w:space="0" w:color="auto"/>
              <w:right w:val="single" w:sz="4" w:space="0" w:color="auto"/>
            </w:tcBorders>
          </w:tcPr>
          <w:p w14:paraId="004EC93B" w14:textId="77777777" w:rsidR="00C437D7" w:rsidRPr="002B06E8" w:rsidRDefault="00C437D7" w:rsidP="00C16E70">
            <w:pPr>
              <w:spacing w:after="240"/>
              <w:jc w:val="center"/>
              <w:rPr>
                <w:sz w:val="22"/>
                <w:szCs w:val="22"/>
              </w:rPr>
            </w:pPr>
            <w:r w:rsidRPr="002B06E8">
              <w:rPr>
                <w:sz w:val="22"/>
                <w:szCs w:val="22"/>
              </w:rPr>
              <w:t>27.</w:t>
            </w:r>
          </w:p>
          <w:p w14:paraId="1F9A04DC" w14:textId="1FF03228" w:rsidR="005E20D3" w:rsidRPr="002B06E8" w:rsidRDefault="00C437D7" w:rsidP="00C16E70">
            <w:pPr>
              <w:spacing w:after="240"/>
              <w:jc w:val="center"/>
              <w:rPr>
                <w:sz w:val="22"/>
                <w:szCs w:val="22"/>
              </w:rPr>
            </w:pPr>
            <w:r w:rsidRPr="002B06E8">
              <w:rPr>
                <w:sz w:val="22"/>
                <w:szCs w:val="22"/>
              </w:rPr>
              <w:t>23.10.</w:t>
            </w:r>
          </w:p>
        </w:tc>
        <w:tc>
          <w:tcPr>
            <w:tcW w:w="8010" w:type="dxa"/>
            <w:gridSpan w:val="4"/>
            <w:vAlign w:val="center"/>
          </w:tcPr>
          <w:p w14:paraId="72B91EDF" w14:textId="5A19B40B" w:rsidR="005E20D3" w:rsidRPr="002B06E8" w:rsidRDefault="00943076" w:rsidP="00C16E70">
            <w:pPr>
              <w:rPr>
                <w:i/>
                <w:iCs/>
                <w:sz w:val="22"/>
                <w:szCs w:val="22"/>
              </w:rPr>
            </w:pPr>
            <w:r w:rsidRPr="002B06E8">
              <w:rPr>
                <w:i/>
                <w:iCs/>
                <w:sz w:val="22"/>
                <w:szCs w:val="22"/>
              </w:rPr>
              <w:t>Holiday</w:t>
            </w:r>
          </w:p>
        </w:tc>
      </w:tr>
      <w:tr w:rsidR="005E20D3" w:rsidRPr="002B06E8" w14:paraId="67046346" w14:textId="77777777" w:rsidTr="008A6881">
        <w:trPr>
          <w:trHeight w:val="412"/>
        </w:trPr>
        <w:tc>
          <w:tcPr>
            <w:tcW w:w="846" w:type="dxa"/>
            <w:tcBorders>
              <w:top w:val="single" w:sz="4" w:space="0" w:color="auto"/>
              <w:left w:val="single" w:sz="4" w:space="0" w:color="auto"/>
              <w:bottom w:val="single" w:sz="4" w:space="0" w:color="auto"/>
              <w:right w:val="single" w:sz="4" w:space="0" w:color="auto"/>
            </w:tcBorders>
          </w:tcPr>
          <w:p w14:paraId="71FF49B4" w14:textId="77777777" w:rsidR="005E20D3" w:rsidRPr="002B06E8" w:rsidRDefault="00C437D7" w:rsidP="00C16E70">
            <w:pPr>
              <w:spacing w:after="240"/>
              <w:jc w:val="center"/>
              <w:rPr>
                <w:sz w:val="22"/>
                <w:szCs w:val="22"/>
              </w:rPr>
            </w:pPr>
            <w:r w:rsidRPr="002B06E8">
              <w:rPr>
                <w:sz w:val="22"/>
                <w:szCs w:val="22"/>
              </w:rPr>
              <w:lastRenderedPageBreak/>
              <w:t xml:space="preserve">8. </w:t>
            </w:r>
          </w:p>
          <w:p w14:paraId="34B9816E" w14:textId="22A97950" w:rsidR="00C437D7" w:rsidRPr="002B06E8" w:rsidRDefault="00C437D7" w:rsidP="00C16E70">
            <w:pPr>
              <w:spacing w:after="240"/>
              <w:jc w:val="center"/>
              <w:rPr>
                <w:sz w:val="22"/>
                <w:szCs w:val="22"/>
              </w:rPr>
            </w:pPr>
            <w:r w:rsidRPr="002B06E8">
              <w:rPr>
                <w:sz w:val="22"/>
                <w:szCs w:val="22"/>
              </w:rPr>
              <w:t>30.10.</w:t>
            </w:r>
          </w:p>
        </w:tc>
        <w:tc>
          <w:tcPr>
            <w:tcW w:w="8010" w:type="dxa"/>
            <w:gridSpan w:val="4"/>
            <w:vAlign w:val="center"/>
          </w:tcPr>
          <w:p w14:paraId="4BA72A08" w14:textId="3A8E81FA" w:rsidR="005E20D3" w:rsidRPr="002B06E8" w:rsidRDefault="001F251A" w:rsidP="00C16E70">
            <w:pPr>
              <w:rPr>
                <w:sz w:val="22"/>
                <w:szCs w:val="22"/>
              </w:rPr>
            </w:pPr>
            <w:r w:rsidRPr="002B06E8">
              <w:rPr>
                <w:sz w:val="22"/>
                <w:szCs w:val="22"/>
              </w:rPr>
              <w:t xml:space="preserve">Natural values II. (field observations, analyses, sampling): geomorphological (karst form treasure), botanical and hydrological values. </w:t>
            </w:r>
            <w:r w:rsidRPr="002B06E8">
              <w:rPr>
                <w:i/>
                <w:iCs/>
                <w:sz w:val="22"/>
                <w:szCs w:val="22"/>
              </w:rPr>
              <w:t xml:space="preserve">Visit to the </w:t>
            </w:r>
            <w:proofErr w:type="spellStart"/>
            <w:r w:rsidRPr="002B06E8">
              <w:rPr>
                <w:i/>
                <w:iCs/>
                <w:sz w:val="22"/>
                <w:szCs w:val="22"/>
              </w:rPr>
              <w:t>Máriaremete</w:t>
            </w:r>
            <w:proofErr w:type="spellEnd"/>
            <w:r w:rsidRPr="002B06E8">
              <w:rPr>
                <w:i/>
                <w:iCs/>
                <w:sz w:val="22"/>
                <w:szCs w:val="22"/>
              </w:rPr>
              <w:t xml:space="preserve"> Gorge Valley (In Buda Mts.) observing the landscape change. </w:t>
            </w:r>
            <w:r w:rsidR="007C52B3" w:rsidRPr="002B06E8">
              <w:rPr>
                <w:i/>
                <w:iCs/>
                <w:sz w:val="22"/>
                <w:szCs w:val="22"/>
              </w:rPr>
              <w:t>–</w:t>
            </w:r>
            <w:r w:rsidRPr="002B06E8">
              <w:rPr>
                <w:i/>
                <w:iCs/>
                <w:sz w:val="22"/>
                <w:szCs w:val="22"/>
              </w:rPr>
              <w:t xml:space="preserve"> </w:t>
            </w:r>
            <w:r w:rsidR="007C52B3" w:rsidRPr="002B06E8">
              <w:rPr>
                <w:i/>
                <w:iCs/>
                <w:sz w:val="22"/>
                <w:szCs w:val="22"/>
              </w:rPr>
              <w:t>Field trip together with Hungarian course students</w:t>
            </w:r>
          </w:p>
        </w:tc>
      </w:tr>
      <w:tr w:rsidR="00C437D7" w:rsidRPr="002B06E8" w14:paraId="4969CEBA" w14:textId="77777777" w:rsidTr="008A6881">
        <w:trPr>
          <w:trHeight w:val="412"/>
        </w:trPr>
        <w:tc>
          <w:tcPr>
            <w:tcW w:w="846" w:type="dxa"/>
            <w:tcBorders>
              <w:top w:val="single" w:sz="4" w:space="0" w:color="auto"/>
              <w:left w:val="single" w:sz="4" w:space="0" w:color="auto"/>
              <w:bottom w:val="single" w:sz="4" w:space="0" w:color="auto"/>
              <w:right w:val="single" w:sz="4" w:space="0" w:color="auto"/>
            </w:tcBorders>
          </w:tcPr>
          <w:p w14:paraId="00093335" w14:textId="77777777" w:rsidR="00C437D7" w:rsidRPr="002B06E8" w:rsidRDefault="00C437D7" w:rsidP="00C16E70">
            <w:pPr>
              <w:spacing w:after="240"/>
              <w:jc w:val="center"/>
              <w:rPr>
                <w:sz w:val="22"/>
                <w:szCs w:val="22"/>
              </w:rPr>
            </w:pPr>
            <w:r w:rsidRPr="002B06E8">
              <w:rPr>
                <w:sz w:val="22"/>
                <w:szCs w:val="22"/>
              </w:rPr>
              <w:t xml:space="preserve">9. </w:t>
            </w:r>
          </w:p>
          <w:p w14:paraId="392AEA7D" w14:textId="1921866F" w:rsidR="00C437D7" w:rsidRPr="002B06E8" w:rsidRDefault="00943076" w:rsidP="00C16E70">
            <w:pPr>
              <w:spacing w:after="240"/>
              <w:jc w:val="center"/>
              <w:rPr>
                <w:sz w:val="22"/>
                <w:szCs w:val="22"/>
              </w:rPr>
            </w:pPr>
            <w:r w:rsidRPr="002B06E8">
              <w:rPr>
                <w:sz w:val="22"/>
                <w:szCs w:val="22"/>
              </w:rPr>
              <w:t>06.11.</w:t>
            </w:r>
          </w:p>
        </w:tc>
        <w:tc>
          <w:tcPr>
            <w:tcW w:w="8010" w:type="dxa"/>
            <w:gridSpan w:val="4"/>
            <w:vAlign w:val="center"/>
          </w:tcPr>
          <w:p w14:paraId="3E727E73" w14:textId="47B5B450" w:rsidR="00C437D7" w:rsidRPr="002B06E8" w:rsidRDefault="001E1A4F" w:rsidP="00C16E70">
            <w:pPr>
              <w:rPr>
                <w:sz w:val="22"/>
                <w:szCs w:val="22"/>
              </w:rPr>
            </w:pPr>
            <w:r w:rsidRPr="002B06E8">
              <w:rPr>
                <w:sz w:val="22"/>
                <w:szCs w:val="22"/>
              </w:rPr>
              <w:t>Definition of landscape, natural and cultural landscape. Hierarchical system of landscape. Landscape-forming factors (in Hungary). Landscape types of Hungary</w:t>
            </w:r>
            <w:r w:rsidR="00380CC0" w:rsidRPr="002B06E8">
              <w:rPr>
                <w:sz w:val="22"/>
                <w:szCs w:val="22"/>
              </w:rPr>
              <w:t xml:space="preserve">. </w:t>
            </w:r>
          </w:p>
        </w:tc>
      </w:tr>
      <w:tr w:rsidR="00C437D7" w:rsidRPr="002B06E8" w14:paraId="3E9CA422" w14:textId="77777777" w:rsidTr="008A6881">
        <w:trPr>
          <w:trHeight w:val="412"/>
        </w:trPr>
        <w:tc>
          <w:tcPr>
            <w:tcW w:w="846" w:type="dxa"/>
            <w:tcBorders>
              <w:top w:val="single" w:sz="4" w:space="0" w:color="auto"/>
              <w:left w:val="single" w:sz="4" w:space="0" w:color="auto"/>
              <w:bottom w:val="single" w:sz="4" w:space="0" w:color="auto"/>
              <w:right w:val="single" w:sz="4" w:space="0" w:color="auto"/>
            </w:tcBorders>
          </w:tcPr>
          <w:p w14:paraId="6412AC75" w14:textId="77777777" w:rsidR="00C437D7" w:rsidRPr="002B06E8" w:rsidRDefault="00943076" w:rsidP="00C16E70">
            <w:pPr>
              <w:spacing w:after="240"/>
              <w:jc w:val="center"/>
              <w:rPr>
                <w:sz w:val="22"/>
                <w:szCs w:val="22"/>
              </w:rPr>
            </w:pPr>
            <w:r w:rsidRPr="002B06E8">
              <w:rPr>
                <w:sz w:val="22"/>
                <w:szCs w:val="22"/>
              </w:rPr>
              <w:t>10.</w:t>
            </w:r>
          </w:p>
          <w:p w14:paraId="2CC612E3" w14:textId="643CDF70" w:rsidR="00943076" w:rsidRPr="002B06E8" w:rsidRDefault="00943076" w:rsidP="00C16E70">
            <w:pPr>
              <w:spacing w:after="240"/>
              <w:jc w:val="center"/>
              <w:rPr>
                <w:sz w:val="22"/>
                <w:szCs w:val="22"/>
              </w:rPr>
            </w:pPr>
            <w:r w:rsidRPr="002B06E8">
              <w:rPr>
                <w:sz w:val="22"/>
                <w:szCs w:val="22"/>
              </w:rPr>
              <w:t>13.11.</w:t>
            </w:r>
          </w:p>
        </w:tc>
        <w:tc>
          <w:tcPr>
            <w:tcW w:w="8010" w:type="dxa"/>
            <w:gridSpan w:val="4"/>
            <w:vAlign w:val="center"/>
          </w:tcPr>
          <w:p w14:paraId="42F03EAE" w14:textId="52614F18" w:rsidR="00834B98" w:rsidRPr="002B06E8" w:rsidRDefault="00A90AE4" w:rsidP="00C16E70">
            <w:pPr>
              <w:rPr>
                <w:sz w:val="22"/>
                <w:szCs w:val="22"/>
              </w:rPr>
            </w:pPr>
            <w:r w:rsidRPr="002B06E8">
              <w:rPr>
                <w:sz w:val="22"/>
                <w:szCs w:val="22"/>
              </w:rPr>
              <w:t xml:space="preserve">Definition of nature and landscape protection/conservation. </w:t>
            </w:r>
            <w:r w:rsidR="00004CE5" w:rsidRPr="002B06E8">
              <w:rPr>
                <w:sz w:val="22"/>
                <w:szCs w:val="22"/>
              </w:rPr>
              <w:t>Protected areas, history, IUCN categories.</w:t>
            </w:r>
            <w:r w:rsidRPr="002B06E8">
              <w:rPr>
                <w:sz w:val="22"/>
                <w:szCs w:val="22"/>
              </w:rPr>
              <w:t xml:space="preserve"> Main types of protected areas.</w:t>
            </w:r>
          </w:p>
          <w:p w14:paraId="2C5D6C2C" w14:textId="77777777" w:rsidR="00C437D7" w:rsidRDefault="00004CE5" w:rsidP="00C16E70">
            <w:pPr>
              <w:rPr>
                <w:sz w:val="22"/>
                <w:szCs w:val="22"/>
              </w:rPr>
            </w:pPr>
            <w:r w:rsidRPr="002B06E8">
              <w:rPr>
                <w:sz w:val="22"/>
                <w:szCs w:val="22"/>
              </w:rPr>
              <w:t>Main conventions on nature conservations Subjects of nature/landscape protection/conservation.</w:t>
            </w:r>
          </w:p>
          <w:p w14:paraId="314A00AD" w14:textId="77777777" w:rsidR="002B06E8" w:rsidRDefault="002B06E8" w:rsidP="00C16E70">
            <w:pPr>
              <w:rPr>
                <w:sz w:val="22"/>
                <w:szCs w:val="22"/>
              </w:rPr>
            </w:pPr>
          </w:p>
          <w:p w14:paraId="6F389418" w14:textId="77777777" w:rsidR="002B06E8" w:rsidRDefault="002B06E8" w:rsidP="00C16E70">
            <w:pPr>
              <w:rPr>
                <w:sz w:val="22"/>
                <w:szCs w:val="22"/>
              </w:rPr>
            </w:pPr>
            <w:r>
              <w:rPr>
                <w:sz w:val="22"/>
                <w:szCs w:val="22"/>
              </w:rPr>
              <w:t>Project work</w:t>
            </w:r>
          </w:p>
          <w:p w14:paraId="45CF592B" w14:textId="387C2E11" w:rsidR="002B06E8" w:rsidRPr="002B06E8" w:rsidRDefault="002B06E8" w:rsidP="00C16E70">
            <w:pPr>
              <w:rPr>
                <w:sz w:val="22"/>
                <w:szCs w:val="22"/>
              </w:rPr>
            </w:pPr>
          </w:p>
        </w:tc>
      </w:tr>
      <w:tr w:rsidR="00C437D7" w:rsidRPr="002B06E8" w14:paraId="3BF9F8AA" w14:textId="77777777" w:rsidTr="008A6881">
        <w:trPr>
          <w:trHeight w:val="412"/>
        </w:trPr>
        <w:tc>
          <w:tcPr>
            <w:tcW w:w="846" w:type="dxa"/>
            <w:tcBorders>
              <w:top w:val="single" w:sz="4" w:space="0" w:color="auto"/>
              <w:left w:val="single" w:sz="4" w:space="0" w:color="auto"/>
              <w:bottom w:val="single" w:sz="4" w:space="0" w:color="auto"/>
              <w:right w:val="single" w:sz="4" w:space="0" w:color="auto"/>
            </w:tcBorders>
          </w:tcPr>
          <w:p w14:paraId="2FE4364F" w14:textId="77777777" w:rsidR="00C437D7" w:rsidRPr="002B06E8" w:rsidRDefault="00943076" w:rsidP="00C16E70">
            <w:pPr>
              <w:spacing w:after="240"/>
              <w:jc w:val="center"/>
              <w:rPr>
                <w:sz w:val="22"/>
                <w:szCs w:val="22"/>
              </w:rPr>
            </w:pPr>
            <w:r w:rsidRPr="002B06E8">
              <w:rPr>
                <w:sz w:val="22"/>
                <w:szCs w:val="22"/>
              </w:rPr>
              <w:t>11.</w:t>
            </w:r>
          </w:p>
          <w:p w14:paraId="5775E7D7" w14:textId="0BBF55A3" w:rsidR="00943076" w:rsidRPr="002B06E8" w:rsidRDefault="00943076" w:rsidP="00C16E70">
            <w:pPr>
              <w:spacing w:after="240"/>
              <w:jc w:val="center"/>
              <w:rPr>
                <w:sz w:val="22"/>
                <w:szCs w:val="22"/>
              </w:rPr>
            </w:pPr>
            <w:r w:rsidRPr="002B06E8">
              <w:rPr>
                <w:sz w:val="22"/>
                <w:szCs w:val="22"/>
              </w:rPr>
              <w:t>20.11.</w:t>
            </w:r>
          </w:p>
        </w:tc>
        <w:tc>
          <w:tcPr>
            <w:tcW w:w="8010" w:type="dxa"/>
            <w:gridSpan w:val="4"/>
            <w:vAlign w:val="center"/>
          </w:tcPr>
          <w:p w14:paraId="614C021D" w14:textId="0B7AE303" w:rsidR="00C437D7" w:rsidRPr="002B06E8" w:rsidRDefault="00943076" w:rsidP="00C16E70">
            <w:pPr>
              <w:rPr>
                <w:sz w:val="22"/>
                <w:szCs w:val="22"/>
              </w:rPr>
            </w:pPr>
            <w:r w:rsidRPr="002B06E8">
              <w:rPr>
                <w:i/>
                <w:iCs/>
                <w:sz w:val="22"/>
                <w:szCs w:val="22"/>
              </w:rPr>
              <w:t>Holiday</w:t>
            </w:r>
            <w:r w:rsidRPr="002B06E8">
              <w:rPr>
                <w:sz w:val="22"/>
                <w:szCs w:val="22"/>
              </w:rPr>
              <w:t>.</w:t>
            </w:r>
          </w:p>
        </w:tc>
      </w:tr>
      <w:tr w:rsidR="00C437D7" w:rsidRPr="002B06E8" w14:paraId="465B906D" w14:textId="77777777" w:rsidTr="008A6881">
        <w:trPr>
          <w:trHeight w:val="412"/>
        </w:trPr>
        <w:tc>
          <w:tcPr>
            <w:tcW w:w="846" w:type="dxa"/>
            <w:tcBorders>
              <w:top w:val="single" w:sz="4" w:space="0" w:color="auto"/>
              <w:left w:val="single" w:sz="4" w:space="0" w:color="auto"/>
              <w:bottom w:val="single" w:sz="4" w:space="0" w:color="auto"/>
              <w:right w:val="single" w:sz="4" w:space="0" w:color="auto"/>
            </w:tcBorders>
          </w:tcPr>
          <w:p w14:paraId="1C2ECEB4" w14:textId="77777777" w:rsidR="00C437D7" w:rsidRPr="002B06E8" w:rsidRDefault="004B08A1" w:rsidP="00C16E70">
            <w:pPr>
              <w:spacing w:after="240"/>
              <w:jc w:val="center"/>
              <w:rPr>
                <w:sz w:val="22"/>
                <w:szCs w:val="22"/>
              </w:rPr>
            </w:pPr>
            <w:r w:rsidRPr="002B06E8">
              <w:rPr>
                <w:sz w:val="22"/>
                <w:szCs w:val="22"/>
              </w:rPr>
              <w:t>12.</w:t>
            </w:r>
          </w:p>
          <w:p w14:paraId="32BD3ACE" w14:textId="75FB20AD" w:rsidR="004B08A1" w:rsidRPr="002B06E8" w:rsidRDefault="009C3D81" w:rsidP="00C16E70">
            <w:pPr>
              <w:spacing w:after="240"/>
              <w:jc w:val="center"/>
              <w:rPr>
                <w:sz w:val="22"/>
                <w:szCs w:val="22"/>
              </w:rPr>
            </w:pPr>
            <w:r w:rsidRPr="002B06E8">
              <w:rPr>
                <w:sz w:val="22"/>
                <w:szCs w:val="22"/>
              </w:rPr>
              <w:t>27.11.</w:t>
            </w:r>
          </w:p>
        </w:tc>
        <w:tc>
          <w:tcPr>
            <w:tcW w:w="8010" w:type="dxa"/>
            <w:gridSpan w:val="4"/>
            <w:vAlign w:val="center"/>
          </w:tcPr>
          <w:p w14:paraId="5419BFD5" w14:textId="77777777" w:rsidR="00C437D7" w:rsidRDefault="00426504" w:rsidP="00C16E70">
            <w:pPr>
              <w:rPr>
                <w:sz w:val="22"/>
                <w:szCs w:val="22"/>
              </w:rPr>
            </w:pPr>
            <w:r w:rsidRPr="002B06E8">
              <w:rPr>
                <w:sz w:val="22"/>
                <w:szCs w:val="22"/>
              </w:rPr>
              <w:t>Introduction to nature conservation in Hungary, main emblematic values, parks in Hungary.  National parks</w:t>
            </w:r>
            <w:r w:rsidR="002B06E8" w:rsidRPr="002B06E8">
              <w:t xml:space="preserve"> and p</w:t>
            </w:r>
            <w:r w:rsidR="002B06E8" w:rsidRPr="002B06E8">
              <w:rPr>
                <w:sz w:val="22"/>
                <w:szCs w:val="22"/>
              </w:rPr>
              <w:t>rotected areas</w:t>
            </w:r>
            <w:r w:rsidRPr="002B06E8">
              <w:rPr>
                <w:sz w:val="22"/>
                <w:szCs w:val="22"/>
              </w:rPr>
              <w:t xml:space="preserve"> in the world</w:t>
            </w:r>
            <w:r w:rsidR="002B06E8">
              <w:rPr>
                <w:sz w:val="22"/>
                <w:szCs w:val="22"/>
              </w:rPr>
              <w:t>.</w:t>
            </w:r>
          </w:p>
          <w:p w14:paraId="675B8AD0" w14:textId="77777777" w:rsidR="002B06E8" w:rsidRDefault="002B06E8" w:rsidP="00C16E70">
            <w:pPr>
              <w:rPr>
                <w:sz w:val="22"/>
                <w:szCs w:val="22"/>
              </w:rPr>
            </w:pPr>
          </w:p>
          <w:p w14:paraId="62F8AADF" w14:textId="6896417F" w:rsidR="002B06E8" w:rsidRDefault="002B06E8" w:rsidP="00C16E70">
            <w:pPr>
              <w:rPr>
                <w:sz w:val="22"/>
                <w:szCs w:val="22"/>
              </w:rPr>
            </w:pPr>
            <w:r>
              <w:rPr>
                <w:sz w:val="22"/>
                <w:szCs w:val="22"/>
              </w:rPr>
              <w:t>Project work</w:t>
            </w:r>
          </w:p>
          <w:p w14:paraId="2085C176" w14:textId="0381DA21" w:rsidR="002B06E8" w:rsidRPr="002B06E8" w:rsidRDefault="002B06E8" w:rsidP="00C16E70">
            <w:pPr>
              <w:rPr>
                <w:sz w:val="22"/>
                <w:szCs w:val="22"/>
              </w:rPr>
            </w:pPr>
          </w:p>
        </w:tc>
      </w:tr>
      <w:tr w:rsidR="00F03C6E" w:rsidRPr="002B06E8" w14:paraId="12791025" w14:textId="77777777" w:rsidTr="004126DB">
        <w:trPr>
          <w:trHeight w:val="412"/>
        </w:trPr>
        <w:tc>
          <w:tcPr>
            <w:tcW w:w="846" w:type="dxa"/>
            <w:tcBorders>
              <w:top w:val="single" w:sz="4" w:space="0" w:color="auto"/>
              <w:left w:val="single" w:sz="4" w:space="0" w:color="auto"/>
              <w:bottom w:val="single" w:sz="4" w:space="0" w:color="auto"/>
              <w:right w:val="single" w:sz="4" w:space="0" w:color="auto"/>
            </w:tcBorders>
          </w:tcPr>
          <w:p w14:paraId="36F2E68D" w14:textId="30F08F47" w:rsidR="00F03C6E" w:rsidRPr="002B06E8" w:rsidRDefault="00F03C6E" w:rsidP="00F03C6E">
            <w:pPr>
              <w:spacing w:after="240"/>
              <w:jc w:val="center"/>
              <w:rPr>
                <w:sz w:val="22"/>
                <w:szCs w:val="22"/>
              </w:rPr>
            </w:pPr>
            <w:r w:rsidRPr="002B06E8">
              <w:rPr>
                <w:sz w:val="22"/>
                <w:szCs w:val="22"/>
              </w:rPr>
              <w:t>13. 04.12.</w:t>
            </w:r>
          </w:p>
        </w:tc>
        <w:tc>
          <w:tcPr>
            <w:tcW w:w="8010" w:type="dxa"/>
            <w:gridSpan w:val="4"/>
            <w:tcBorders>
              <w:top w:val="single" w:sz="4" w:space="0" w:color="auto"/>
              <w:left w:val="single" w:sz="4" w:space="0" w:color="auto"/>
              <w:bottom w:val="single" w:sz="4" w:space="0" w:color="auto"/>
              <w:right w:val="single" w:sz="4" w:space="0" w:color="auto"/>
            </w:tcBorders>
          </w:tcPr>
          <w:p w14:paraId="39323035" w14:textId="77777777" w:rsidR="00F03C6E" w:rsidRDefault="00F03C6E" w:rsidP="00F03C6E">
            <w:pPr>
              <w:rPr>
                <w:rFonts w:eastAsia="Calibri"/>
                <w:sz w:val="22"/>
                <w:szCs w:val="22"/>
                <w:lang w:eastAsia="en-US"/>
              </w:rPr>
            </w:pPr>
            <w:r w:rsidRPr="002B06E8">
              <w:rPr>
                <w:rFonts w:eastAsia="Calibri"/>
                <w:sz w:val="22"/>
                <w:szCs w:val="22"/>
                <w:lang w:eastAsia="en-US"/>
              </w:rPr>
              <w:t xml:space="preserve">Written test </w:t>
            </w:r>
            <w:r w:rsidR="00277AC5">
              <w:rPr>
                <w:rFonts w:eastAsia="Calibri"/>
                <w:sz w:val="22"/>
                <w:szCs w:val="22"/>
                <w:lang w:eastAsia="en-US"/>
              </w:rPr>
              <w:t>(</w:t>
            </w:r>
            <w:r w:rsidR="0031263E">
              <w:rPr>
                <w:rFonts w:eastAsia="Calibri"/>
                <w:sz w:val="22"/>
                <w:szCs w:val="22"/>
                <w:lang w:eastAsia="en-US"/>
              </w:rPr>
              <w:t>theoretical and practical)</w:t>
            </w:r>
            <w:r w:rsidR="00B71C27">
              <w:rPr>
                <w:rFonts w:eastAsia="Calibri"/>
                <w:sz w:val="22"/>
                <w:szCs w:val="22"/>
                <w:lang w:eastAsia="en-US"/>
              </w:rPr>
              <w:t>.</w:t>
            </w:r>
          </w:p>
          <w:p w14:paraId="344278D5" w14:textId="21C63497" w:rsidR="00C31DA5" w:rsidRDefault="003F431E" w:rsidP="00F03C6E">
            <w:pPr>
              <w:rPr>
                <w:rFonts w:eastAsia="Calibri"/>
                <w:sz w:val="22"/>
                <w:szCs w:val="22"/>
                <w:lang w:eastAsia="en-US"/>
              </w:rPr>
            </w:pPr>
            <w:r>
              <w:rPr>
                <w:rFonts w:eastAsia="Calibri"/>
                <w:sz w:val="22"/>
                <w:szCs w:val="22"/>
                <w:lang w:eastAsia="en-US"/>
              </w:rPr>
              <w:t>D</w:t>
            </w:r>
            <w:r w:rsidRPr="003F431E">
              <w:rPr>
                <w:rFonts w:eastAsia="Calibri"/>
                <w:sz w:val="22"/>
                <w:szCs w:val="22"/>
                <w:lang w:eastAsia="en-US"/>
              </w:rPr>
              <w:t xml:space="preserve">iscussion </w:t>
            </w:r>
            <w:r>
              <w:rPr>
                <w:rFonts w:eastAsia="Calibri"/>
                <w:sz w:val="22"/>
                <w:szCs w:val="22"/>
                <w:lang w:eastAsia="en-US"/>
              </w:rPr>
              <w:t>and a</w:t>
            </w:r>
            <w:r w:rsidR="00C31DA5" w:rsidRPr="00C31DA5">
              <w:rPr>
                <w:rFonts w:eastAsia="Calibri"/>
                <w:sz w:val="22"/>
                <w:szCs w:val="22"/>
                <w:lang w:eastAsia="en-US"/>
              </w:rPr>
              <w:t xml:space="preserve">ssessment of </w:t>
            </w:r>
            <w:r>
              <w:rPr>
                <w:rFonts w:eastAsia="Calibri"/>
                <w:sz w:val="22"/>
                <w:szCs w:val="22"/>
                <w:lang w:eastAsia="en-US"/>
              </w:rPr>
              <w:t>the project work.</w:t>
            </w:r>
          </w:p>
          <w:p w14:paraId="1F837DAD" w14:textId="064BB00C" w:rsidR="00B71C27" w:rsidRPr="002B06E8" w:rsidRDefault="00B71C27" w:rsidP="00F03C6E">
            <w:pPr>
              <w:rPr>
                <w:sz w:val="22"/>
                <w:szCs w:val="22"/>
              </w:rPr>
            </w:pPr>
          </w:p>
        </w:tc>
      </w:tr>
      <w:tr w:rsidR="00F03C6E" w:rsidRPr="002B06E8" w14:paraId="7AB83D9C" w14:textId="77777777" w:rsidTr="004126DB">
        <w:trPr>
          <w:trHeight w:val="412"/>
        </w:trPr>
        <w:tc>
          <w:tcPr>
            <w:tcW w:w="846" w:type="dxa"/>
            <w:tcBorders>
              <w:top w:val="single" w:sz="4" w:space="0" w:color="auto"/>
              <w:left w:val="single" w:sz="4" w:space="0" w:color="auto"/>
              <w:bottom w:val="single" w:sz="4" w:space="0" w:color="auto"/>
              <w:right w:val="single" w:sz="4" w:space="0" w:color="auto"/>
            </w:tcBorders>
          </w:tcPr>
          <w:p w14:paraId="53BFA60C" w14:textId="77777777" w:rsidR="00F03C6E" w:rsidRPr="002B06E8" w:rsidRDefault="00F03C6E" w:rsidP="00F03C6E">
            <w:pPr>
              <w:spacing w:after="240"/>
              <w:jc w:val="center"/>
              <w:rPr>
                <w:sz w:val="22"/>
                <w:szCs w:val="22"/>
              </w:rPr>
            </w:pPr>
            <w:r w:rsidRPr="002B06E8">
              <w:rPr>
                <w:sz w:val="22"/>
                <w:szCs w:val="22"/>
              </w:rPr>
              <w:t>14.</w:t>
            </w:r>
          </w:p>
          <w:p w14:paraId="2F05BE0A" w14:textId="3CE2C2C1" w:rsidR="00F03C6E" w:rsidRPr="002B06E8" w:rsidRDefault="00D25232" w:rsidP="00F03C6E">
            <w:pPr>
              <w:spacing w:after="240"/>
              <w:jc w:val="center"/>
              <w:rPr>
                <w:sz w:val="22"/>
                <w:szCs w:val="22"/>
              </w:rPr>
            </w:pPr>
            <w:r w:rsidRPr="002B06E8">
              <w:rPr>
                <w:sz w:val="22"/>
                <w:szCs w:val="22"/>
              </w:rPr>
              <w:t>11.12.</w:t>
            </w:r>
          </w:p>
        </w:tc>
        <w:tc>
          <w:tcPr>
            <w:tcW w:w="8010" w:type="dxa"/>
            <w:gridSpan w:val="4"/>
            <w:tcBorders>
              <w:top w:val="single" w:sz="4" w:space="0" w:color="auto"/>
              <w:left w:val="single" w:sz="4" w:space="0" w:color="auto"/>
              <w:bottom w:val="single" w:sz="4" w:space="0" w:color="auto"/>
              <w:right w:val="single" w:sz="4" w:space="0" w:color="auto"/>
            </w:tcBorders>
          </w:tcPr>
          <w:p w14:paraId="0332BE76" w14:textId="77777777" w:rsidR="00F03C6E" w:rsidRDefault="00F03C6E" w:rsidP="00F03C6E">
            <w:pPr>
              <w:rPr>
                <w:rFonts w:eastAsia="Calibri"/>
                <w:sz w:val="22"/>
                <w:szCs w:val="22"/>
                <w:lang w:eastAsia="en-US"/>
              </w:rPr>
            </w:pPr>
            <w:r w:rsidRPr="002B06E8">
              <w:rPr>
                <w:rFonts w:eastAsia="Calibri"/>
                <w:sz w:val="22"/>
                <w:szCs w:val="22"/>
                <w:lang w:eastAsia="en-US"/>
              </w:rPr>
              <w:t>Replacement test</w:t>
            </w:r>
          </w:p>
          <w:p w14:paraId="0A585B6E" w14:textId="4FB0A472" w:rsidR="00C31DA5" w:rsidRPr="002B06E8" w:rsidRDefault="00C31DA5" w:rsidP="00F03C6E">
            <w:pPr>
              <w:rPr>
                <w:sz w:val="22"/>
                <w:szCs w:val="22"/>
              </w:rPr>
            </w:pPr>
          </w:p>
        </w:tc>
      </w:tr>
      <w:tr w:rsidR="00F03C6E" w:rsidRPr="002B06E8" w14:paraId="43D4C907" w14:textId="77777777" w:rsidTr="00A16E61">
        <w:trPr>
          <w:trHeight w:val="412"/>
        </w:trPr>
        <w:tc>
          <w:tcPr>
            <w:tcW w:w="8856" w:type="dxa"/>
            <w:gridSpan w:val="5"/>
            <w:tcBorders>
              <w:top w:val="single" w:sz="4" w:space="0" w:color="auto"/>
              <w:left w:val="single" w:sz="4" w:space="0" w:color="auto"/>
              <w:bottom w:val="single" w:sz="4" w:space="0" w:color="auto"/>
              <w:right w:val="single" w:sz="4" w:space="0" w:color="auto"/>
            </w:tcBorders>
          </w:tcPr>
          <w:p w14:paraId="78071C47" w14:textId="77777777" w:rsidR="00F03C6E" w:rsidRPr="002B06E8" w:rsidRDefault="00F03C6E" w:rsidP="00F03C6E">
            <w:pPr>
              <w:spacing w:after="240"/>
              <w:jc w:val="center"/>
              <w:rPr>
                <w:rFonts w:eastAsia="Calibri"/>
                <w:b/>
                <w:sz w:val="22"/>
                <w:szCs w:val="22"/>
                <w:lang w:eastAsia="en-US"/>
              </w:rPr>
            </w:pPr>
            <w:r w:rsidRPr="002B06E8">
              <w:rPr>
                <w:rFonts w:eastAsia="Calibri"/>
                <w:b/>
                <w:sz w:val="22"/>
                <w:szCs w:val="22"/>
                <w:lang w:eastAsia="en-US"/>
              </w:rPr>
              <w:t>Mid-term requirements</w:t>
            </w:r>
          </w:p>
        </w:tc>
      </w:tr>
      <w:tr w:rsidR="00F03C6E" w:rsidRPr="002B06E8" w14:paraId="78D53480" w14:textId="77777777" w:rsidTr="00A16E61">
        <w:trPr>
          <w:trHeight w:val="412"/>
        </w:trPr>
        <w:tc>
          <w:tcPr>
            <w:tcW w:w="8856" w:type="dxa"/>
            <w:gridSpan w:val="5"/>
            <w:tcBorders>
              <w:top w:val="single" w:sz="4" w:space="0" w:color="auto"/>
              <w:left w:val="single" w:sz="4" w:space="0" w:color="auto"/>
              <w:bottom w:val="single" w:sz="4" w:space="0" w:color="auto"/>
              <w:right w:val="single" w:sz="4" w:space="0" w:color="auto"/>
            </w:tcBorders>
          </w:tcPr>
          <w:p w14:paraId="5530E77C" w14:textId="77777777" w:rsidR="00F03C6E" w:rsidRPr="002B06E8" w:rsidRDefault="00F03C6E" w:rsidP="00F03C6E">
            <w:pPr>
              <w:spacing w:after="120"/>
              <w:jc w:val="both"/>
              <w:rPr>
                <w:rFonts w:eastAsia="Calibri"/>
                <w:b/>
                <w:sz w:val="22"/>
                <w:szCs w:val="22"/>
                <w:lang w:eastAsia="en-US"/>
              </w:rPr>
            </w:pPr>
            <w:r w:rsidRPr="002B06E8">
              <w:rPr>
                <w:rFonts w:eastAsia="Calibri"/>
                <w:b/>
                <w:sz w:val="22"/>
                <w:szCs w:val="22"/>
                <w:lang w:eastAsia="en-US"/>
              </w:rPr>
              <w:t>Participation in occupations:</w:t>
            </w:r>
          </w:p>
          <w:p w14:paraId="502D66FF" w14:textId="79E5D8A7" w:rsidR="00F03C6E" w:rsidRPr="002B06E8" w:rsidRDefault="004E6BE9" w:rsidP="00F03C6E">
            <w:pPr>
              <w:spacing w:after="120"/>
              <w:jc w:val="both"/>
              <w:rPr>
                <w:rFonts w:eastAsia="Calibri"/>
                <w:sz w:val="22"/>
                <w:szCs w:val="22"/>
                <w:lang w:eastAsia="en-US"/>
              </w:rPr>
            </w:pPr>
            <w:r w:rsidRPr="004E6BE9">
              <w:rPr>
                <w:rFonts w:eastAsia="Calibri"/>
                <w:sz w:val="22"/>
                <w:szCs w:val="22"/>
                <w:lang w:eastAsia="en-US"/>
              </w:rPr>
              <w:t xml:space="preserve">Classroom works: It is compulsory to attendance at classroom work. The rules of Student Requirements </w:t>
            </w:r>
            <w:r w:rsidR="008037D6">
              <w:rPr>
                <w:rFonts w:eastAsia="Calibri"/>
                <w:sz w:val="22"/>
                <w:szCs w:val="22"/>
                <w:lang w:eastAsia="en-US"/>
              </w:rPr>
              <w:t xml:space="preserve">System of </w:t>
            </w:r>
            <w:proofErr w:type="spellStart"/>
            <w:r w:rsidR="008037D6">
              <w:rPr>
                <w:rFonts w:eastAsia="Calibri"/>
                <w:sz w:val="22"/>
                <w:szCs w:val="22"/>
                <w:lang w:eastAsia="en-US"/>
              </w:rPr>
              <w:t>Óbuda</w:t>
            </w:r>
            <w:proofErr w:type="spellEnd"/>
            <w:r w:rsidR="008037D6">
              <w:rPr>
                <w:rFonts w:eastAsia="Calibri"/>
                <w:sz w:val="22"/>
                <w:szCs w:val="22"/>
                <w:lang w:eastAsia="en-US"/>
              </w:rPr>
              <w:t xml:space="preserve"> University</w:t>
            </w:r>
            <w:r w:rsidRPr="004E6BE9">
              <w:rPr>
                <w:rFonts w:eastAsia="Calibri"/>
                <w:sz w:val="22"/>
                <w:szCs w:val="22"/>
                <w:lang w:eastAsia="en-US"/>
              </w:rPr>
              <w:t xml:space="preserve"> are the guidelines.</w:t>
            </w:r>
          </w:p>
        </w:tc>
      </w:tr>
      <w:tr w:rsidR="00F03C6E" w:rsidRPr="002B06E8" w14:paraId="13679A72" w14:textId="77777777" w:rsidTr="00A16E61">
        <w:trPr>
          <w:trHeight w:val="412"/>
        </w:trPr>
        <w:tc>
          <w:tcPr>
            <w:tcW w:w="8856" w:type="dxa"/>
            <w:gridSpan w:val="5"/>
            <w:tcBorders>
              <w:top w:val="single" w:sz="4" w:space="0" w:color="auto"/>
              <w:left w:val="single" w:sz="4" w:space="0" w:color="auto"/>
              <w:bottom w:val="single" w:sz="4" w:space="0" w:color="auto"/>
              <w:right w:val="single" w:sz="4" w:space="0" w:color="auto"/>
            </w:tcBorders>
          </w:tcPr>
          <w:p w14:paraId="264C19F9" w14:textId="77777777" w:rsidR="00F03C6E" w:rsidRPr="002B06E8" w:rsidRDefault="00F03C6E" w:rsidP="00F03C6E">
            <w:pPr>
              <w:jc w:val="both"/>
              <w:rPr>
                <w:rFonts w:eastAsia="Calibri"/>
                <w:b/>
                <w:sz w:val="22"/>
                <w:szCs w:val="22"/>
                <w:lang w:eastAsia="en-US"/>
              </w:rPr>
            </w:pPr>
            <w:r w:rsidRPr="002B06E8">
              <w:rPr>
                <w:rFonts w:eastAsia="Calibri"/>
                <w:b/>
                <w:sz w:val="22"/>
                <w:szCs w:val="22"/>
                <w:lang w:eastAsia="en-US"/>
              </w:rPr>
              <w:t>Mid-terms, protocols, reports, etc.:</w:t>
            </w:r>
          </w:p>
          <w:p w14:paraId="508D2884" w14:textId="1B29E12B" w:rsidR="00F03C6E" w:rsidRPr="002B06E8" w:rsidRDefault="00F03C6E" w:rsidP="00F03C6E">
            <w:pPr>
              <w:jc w:val="both"/>
              <w:rPr>
                <w:rFonts w:eastAsia="Calibri"/>
                <w:sz w:val="22"/>
                <w:szCs w:val="22"/>
                <w:lang w:eastAsia="en-US"/>
              </w:rPr>
            </w:pPr>
            <w:r w:rsidRPr="002B06E8">
              <w:rPr>
                <w:rFonts w:eastAsia="Calibri"/>
                <w:b/>
                <w:sz w:val="22"/>
                <w:szCs w:val="22"/>
                <w:lang w:eastAsia="en-US"/>
              </w:rPr>
              <w:t xml:space="preserve">- </w:t>
            </w:r>
            <w:r w:rsidR="0071095A">
              <w:rPr>
                <w:rFonts w:eastAsia="Calibri"/>
                <w:sz w:val="22"/>
                <w:szCs w:val="22"/>
                <w:lang w:eastAsia="en-US"/>
              </w:rPr>
              <w:t>project work</w:t>
            </w:r>
            <w:r w:rsidRPr="002B06E8">
              <w:rPr>
                <w:rFonts w:eastAsia="Calibri"/>
                <w:sz w:val="22"/>
                <w:szCs w:val="22"/>
                <w:lang w:eastAsia="en-US"/>
              </w:rPr>
              <w:t xml:space="preserve"> </w:t>
            </w:r>
          </w:p>
          <w:p w14:paraId="52583F98" w14:textId="77777777" w:rsidR="00F03C6E" w:rsidRPr="002B06E8" w:rsidRDefault="00F03C6E" w:rsidP="00F03C6E">
            <w:pPr>
              <w:jc w:val="both"/>
              <w:rPr>
                <w:rFonts w:eastAsia="Calibri"/>
                <w:sz w:val="22"/>
                <w:szCs w:val="22"/>
                <w:lang w:eastAsia="en-US"/>
              </w:rPr>
            </w:pPr>
            <w:r w:rsidRPr="002B06E8">
              <w:rPr>
                <w:rFonts w:eastAsia="Calibri"/>
                <w:sz w:val="22"/>
                <w:szCs w:val="22"/>
                <w:lang w:eastAsia="en-US"/>
              </w:rPr>
              <w:t>- practical reports</w:t>
            </w:r>
          </w:p>
          <w:p w14:paraId="1E8C9CC9" w14:textId="77777777" w:rsidR="00F03C6E" w:rsidRPr="002B06E8" w:rsidRDefault="00F03C6E" w:rsidP="00F03C6E">
            <w:pPr>
              <w:jc w:val="both"/>
              <w:rPr>
                <w:rFonts w:eastAsia="Calibri"/>
                <w:b/>
                <w:sz w:val="22"/>
                <w:szCs w:val="22"/>
                <w:lang w:eastAsia="en-US"/>
              </w:rPr>
            </w:pPr>
            <w:r w:rsidRPr="002B06E8">
              <w:rPr>
                <w:rFonts w:eastAsia="Calibri"/>
                <w:sz w:val="22"/>
                <w:szCs w:val="22"/>
                <w:lang w:eastAsia="en-US"/>
              </w:rPr>
              <w:t>- written tests (theoretical and practical)</w:t>
            </w:r>
          </w:p>
        </w:tc>
      </w:tr>
      <w:tr w:rsidR="00F03C6E" w:rsidRPr="002B06E8" w14:paraId="7AF0C376" w14:textId="77777777" w:rsidTr="00A16E61">
        <w:trPr>
          <w:trHeight w:val="412"/>
        </w:trPr>
        <w:tc>
          <w:tcPr>
            <w:tcW w:w="8856" w:type="dxa"/>
            <w:gridSpan w:val="5"/>
            <w:tcBorders>
              <w:top w:val="single" w:sz="4" w:space="0" w:color="auto"/>
              <w:left w:val="single" w:sz="4" w:space="0" w:color="auto"/>
              <w:bottom w:val="single" w:sz="4" w:space="0" w:color="auto"/>
              <w:right w:val="single" w:sz="4" w:space="0" w:color="auto"/>
            </w:tcBorders>
          </w:tcPr>
          <w:p w14:paraId="089CCF93" w14:textId="77777777" w:rsidR="00F03C6E" w:rsidRPr="002B06E8" w:rsidRDefault="00F03C6E" w:rsidP="00F03C6E">
            <w:pPr>
              <w:spacing w:after="240"/>
              <w:jc w:val="both"/>
              <w:rPr>
                <w:rFonts w:eastAsia="Calibri"/>
                <w:b/>
                <w:sz w:val="22"/>
                <w:szCs w:val="22"/>
                <w:lang w:eastAsia="en-US"/>
              </w:rPr>
            </w:pPr>
            <w:r w:rsidRPr="002B06E8">
              <w:rPr>
                <w:rFonts w:eastAsia="Calibri"/>
                <w:b/>
                <w:sz w:val="22"/>
                <w:szCs w:val="22"/>
                <w:lang w:eastAsia="en-US"/>
              </w:rPr>
              <w:t>The method of obtaining a signature / mid-term mark:</w:t>
            </w:r>
          </w:p>
          <w:p w14:paraId="02D3EACF" w14:textId="77777777" w:rsidR="00F03C6E" w:rsidRPr="002B06E8" w:rsidRDefault="00F03C6E" w:rsidP="00F03C6E">
            <w:pPr>
              <w:jc w:val="both"/>
              <w:rPr>
                <w:rFonts w:eastAsia="Calibri"/>
                <w:sz w:val="22"/>
                <w:szCs w:val="22"/>
                <w:lang w:eastAsia="en-US"/>
              </w:rPr>
            </w:pPr>
            <w:r w:rsidRPr="002B06E8">
              <w:rPr>
                <w:rFonts w:eastAsia="Calibri"/>
                <w:sz w:val="22"/>
                <w:szCs w:val="22"/>
                <w:lang w:eastAsia="en-US"/>
              </w:rPr>
              <w:t xml:space="preserve">Requirement of midterm mark: </w:t>
            </w:r>
          </w:p>
          <w:p w14:paraId="16E3C7B7" w14:textId="77777777" w:rsidR="00F03C6E" w:rsidRPr="002B06E8" w:rsidRDefault="00F03C6E" w:rsidP="00F03C6E">
            <w:pPr>
              <w:pStyle w:val="Listaszerbekezds"/>
              <w:numPr>
                <w:ilvl w:val="0"/>
                <w:numId w:val="1"/>
              </w:numPr>
              <w:jc w:val="both"/>
              <w:rPr>
                <w:rFonts w:eastAsia="Calibri"/>
                <w:sz w:val="22"/>
                <w:szCs w:val="22"/>
                <w:lang w:eastAsia="en-US"/>
              </w:rPr>
            </w:pPr>
            <w:r w:rsidRPr="002B06E8">
              <w:rPr>
                <w:rFonts w:eastAsia="Calibri"/>
                <w:sz w:val="22"/>
                <w:szCs w:val="22"/>
                <w:lang w:eastAsia="en-US"/>
              </w:rPr>
              <w:t xml:space="preserve">attendance at classroom works, </w:t>
            </w:r>
          </w:p>
          <w:p w14:paraId="3B717A05" w14:textId="3A8879F2" w:rsidR="00F03C6E" w:rsidRPr="002B06E8" w:rsidRDefault="00E17817" w:rsidP="00F03C6E">
            <w:pPr>
              <w:pStyle w:val="Listaszerbekezds"/>
              <w:numPr>
                <w:ilvl w:val="0"/>
                <w:numId w:val="1"/>
              </w:numPr>
              <w:jc w:val="both"/>
              <w:rPr>
                <w:rFonts w:eastAsia="Calibri"/>
                <w:sz w:val="22"/>
                <w:szCs w:val="22"/>
                <w:lang w:eastAsia="en-US"/>
              </w:rPr>
            </w:pPr>
            <w:r>
              <w:rPr>
                <w:rFonts w:eastAsia="Calibri"/>
                <w:sz w:val="22"/>
                <w:szCs w:val="22"/>
                <w:lang w:eastAsia="en-US"/>
              </w:rPr>
              <w:t>project work</w:t>
            </w:r>
            <w:r w:rsidR="00F03C6E" w:rsidRPr="002B06E8">
              <w:rPr>
                <w:rFonts w:eastAsia="Calibri"/>
                <w:sz w:val="22"/>
                <w:szCs w:val="22"/>
                <w:lang w:eastAsia="en-US"/>
              </w:rPr>
              <w:t xml:space="preserve"> min. = 2 (pass)</w:t>
            </w:r>
          </w:p>
          <w:p w14:paraId="0B62E7B0" w14:textId="77777777" w:rsidR="00F03C6E" w:rsidRPr="002B06E8" w:rsidRDefault="00F03C6E" w:rsidP="00F03C6E">
            <w:pPr>
              <w:pStyle w:val="Listaszerbekezds"/>
              <w:numPr>
                <w:ilvl w:val="0"/>
                <w:numId w:val="1"/>
              </w:numPr>
              <w:jc w:val="both"/>
              <w:rPr>
                <w:rFonts w:eastAsia="Calibri"/>
                <w:sz w:val="22"/>
                <w:szCs w:val="22"/>
                <w:lang w:eastAsia="en-US"/>
              </w:rPr>
            </w:pPr>
            <w:r w:rsidRPr="002B06E8">
              <w:rPr>
                <w:rFonts w:eastAsia="Calibri"/>
                <w:sz w:val="22"/>
                <w:szCs w:val="22"/>
                <w:lang w:eastAsia="en-US"/>
              </w:rPr>
              <w:t>preparing reports about practical works, fields works and field visits, min. = 2 (pass).</w:t>
            </w:r>
          </w:p>
          <w:p w14:paraId="6C5F048E" w14:textId="77777777" w:rsidR="00F03C6E" w:rsidRPr="002B06E8" w:rsidRDefault="00F03C6E" w:rsidP="00F03C6E">
            <w:pPr>
              <w:pStyle w:val="Listaszerbekezds"/>
              <w:numPr>
                <w:ilvl w:val="0"/>
                <w:numId w:val="1"/>
              </w:numPr>
              <w:jc w:val="both"/>
              <w:rPr>
                <w:rFonts w:eastAsia="Calibri"/>
                <w:sz w:val="22"/>
                <w:szCs w:val="22"/>
                <w:lang w:eastAsia="en-US"/>
              </w:rPr>
            </w:pPr>
            <w:r w:rsidRPr="002B06E8">
              <w:rPr>
                <w:rFonts w:eastAsia="Calibri"/>
                <w:sz w:val="22"/>
                <w:szCs w:val="22"/>
                <w:lang w:eastAsia="en-US"/>
              </w:rPr>
              <w:t>written test (theoretical and practical), min. = 2 (pass) (separately)</w:t>
            </w:r>
          </w:p>
          <w:p w14:paraId="143EAF94" w14:textId="77777777" w:rsidR="00F03C6E" w:rsidRPr="002B06E8" w:rsidRDefault="00F03C6E" w:rsidP="00F03C6E">
            <w:pPr>
              <w:pStyle w:val="Listaszerbekezds"/>
              <w:jc w:val="both"/>
              <w:rPr>
                <w:rFonts w:eastAsia="Calibri"/>
                <w:sz w:val="22"/>
                <w:szCs w:val="22"/>
                <w:lang w:eastAsia="en-US"/>
              </w:rPr>
            </w:pPr>
          </w:p>
          <w:p w14:paraId="43E27B23" w14:textId="5C289B0A" w:rsidR="00F03C6E" w:rsidRPr="002B06E8" w:rsidRDefault="00F03C6E" w:rsidP="00F03C6E">
            <w:pPr>
              <w:jc w:val="both"/>
              <w:rPr>
                <w:rFonts w:eastAsia="Calibri"/>
                <w:sz w:val="22"/>
                <w:szCs w:val="22"/>
                <w:lang w:eastAsia="en-US"/>
              </w:rPr>
            </w:pPr>
            <w:r w:rsidRPr="002B06E8">
              <w:rPr>
                <w:rFonts w:eastAsia="Calibri"/>
                <w:sz w:val="22"/>
                <w:szCs w:val="22"/>
                <w:lang w:eastAsia="en-US"/>
              </w:rPr>
              <w:t xml:space="preserve">Mid-term mark = written test - </w:t>
            </w:r>
            <w:r w:rsidR="00D24322">
              <w:rPr>
                <w:rFonts w:eastAsia="Calibri"/>
                <w:sz w:val="22"/>
                <w:szCs w:val="22"/>
                <w:lang w:eastAsia="en-US"/>
              </w:rPr>
              <w:t>7</w:t>
            </w:r>
            <w:r w:rsidRPr="002B06E8">
              <w:rPr>
                <w:rFonts w:eastAsia="Calibri"/>
                <w:sz w:val="22"/>
                <w:szCs w:val="22"/>
                <w:lang w:eastAsia="en-US"/>
              </w:rPr>
              <w:t xml:space="preserve">0%; reports – 10%; </w:t>
            </w:r>
            <w:r w:rsidR="00D24322">
              <w:rPr>
                <w:rFonts w:eastAsia="Calibri"/>
                <w:sz w:val="22"/>
                <w:szCs w:val="22"/>
                <w:lang w:eastAsia="en-US"/>
              </w:rPr>
              <w:t>project work</w:t>
            </w:r>
            <w:r w:rsidRPr="002B06E8">
              <w:rPr>
                <w:rFonts w:eastAsia="Calibri"/>
                <w:sz w:val="22"/>
                <w:szCs w:val="22"/>
                <w:lang w:eastAsia="en-US"/>
              </w:rPr>
              <w:t xml:space="preserve"> – </w:t>
            </w:r>
            <w:r w:rsidR="00D24322">
              <w:rPr>
                <w:rFonts w:eastAsia="Calibri"/>
                <w:sz w:val="22"/>
                <w:szCs w:val="22"/>
                <w:lang w:eastAsia="en-US"/>
              </w:rPr>
              <w:t>2</w:t>
            </w:r>
            <w:r w:rsidRPr="002B06E8">
              <w:rPr>
                <w:rFonts w:eastAsia="Calibri"/>
                <w:sz w:val="22"/>
                <w:szCs w:val="22"/>
                <w:lang w:eastAsia="en-US"/>
              </w:rPr>
              <w:t>0%</w:t>
            </w:r>
          </w:p>
          <w:p w14:paraId="629AB44C" w14:textId="77777777" w:rsidR="00F03C6E" w:rsidRPr="002B06E8" w:rsidRDefault="00F03C6E" w:rsidP="00F03C6E">
            <w:pPr>
              <w:jc w:val="both"/>
              <w:rPr>
                <w:rFonts w:eastAsia="Calibri"/>
                <w:sz w:val="22"/>
                <w:szCs w:val="22"/>
                <w:lang w:eastAsia="en-US"/>
              </w:rPr>
            </w:pPr>
          </w:p>
          <w:p w14:paraId="6403A57E" w14:textId="2640BF65" w:rsidR="00F03C6E" w:rsidRPr="002B06E8" w:rsidRDefault="00F03C6E" w:rsidP="00F03C6E">
            <w:pPr>
              <w:jc w:val="both"/>
              <w:rPr>
                <w:rFonts w:eastAsia="Calibri"/>
                <w:b/>
                <w:sz w:val="22"/>
                <w:szCs w:val="22"/>
                <w:lang w:eastAsia="en-US"/>
              </w:rPr>
            </w:pPr>
            <w:r w:rsidRPr="002B06E8">
              <w:rPr>
                <w:rFonts w:eastAsia="Calibri"/>
                <w:sz w:val="22"/>
                <w:szCs w:val="22"/>
                <w:lang w:eastAsia="en-US"/>
              </w:rPr>
              <w:t>In case of mid-semester mark fail (1), correction opportunities are available according</w:t>
            </w:r>
            <w:r w:rsidR="006E1FF5">
              <w:t xml:space="preserve"> </w:t>
            </w:r>
            <w:r w:rsidR="006E1FF5" w:rsidRPr="006E1FF5">
              <w:rPr>
                <w:rFonts w:eastAsia="Calibri"/>
                <w:sz w:val="22"/>
                <w:szCs w:val="22"/>
                <w:lang w:eastAsia="en-US"/>
              </w:rPr>
              <w:t xml:space="preserve">to the Student Requirements </w:t>
            </w:r>
            <w:r w:rsidR="008037D6">
              <w:rPr>
                <w:rFonts w:eastAsia="Calibri"/>
                <w:sz w:val="22"/>
                <w:szCs w:val="22"/>
                <w:lang w:eastAsia="en-US"/>
              </w:rPr>
              <w:t xml:space="preserve">System of </w:t>
            </w:r>
            <w:proofErr w:type="spellStart"/>
            <w:r w:rsidR="008037D6">
              <w:rPr>
                <w:rFonts w:eastAsia="Calibri"/>
                <w:sz w:val="22"/>
                <w:szCs w:val="22"/>
                <w:lang w:eastAsia="en-US"/>
              </w:rPr>
              <w:t>Óbuda</w:t>
            </w:r>
            <w:proofErr w:type="spellEnd"/>
            <w:r w:rsidR="008037D6">
              <w:rPr>
                <w:rFonts w:eastAsia="Calibri"/>
                <w:sz w:val="22"/>
                <w:szCs w:val="22"/>
                <w:lang w:eastAsia="en-US"/>
              </w:rPr>
              <w:t xml:space="preserve"> University</w:t>
            </w:r>
          </w:p>
        </w:tc>
      </w:tr>
      <w:tr w:rsidR="00F03C6E" w:rsidRPr="002B06E8" w14:paraId="484325DF" w14:textId="77777777" w:rsidTr="0073362B">
        <w:tc>
          <w:tcPr>
            <w:tcW w:w="8856" w:type="dxa"/>
            <w:gridSpan w:val="5"/>
            <w:tcBorders>
              <w:top w:val="single" w:sz="4" w:space="0" w:color="auto"/>
              <w:left w:val="single" w:sz="4" w:space="0" w:color="auto"/>
              <w:bottom w:val="single" w:sz="4" w:space="0" w:color="auto"/>
              <w:right w:val="single" w:sz="4" w:space="0" w:color="auto"/>
            </w:tcBorders>
          </w:tcPr>
          <w:p w14:paraId="01878D44" w14:textId="77777777" w:rsidR="00F03C6E" w:rsidRPr="002B06E8" w:rsidRDefault="00F03C6E" w:rsidP="00F03C6E">
            <w:pPr>
              <w:jc w:val="center"/>
              <w:rPr>
                <w:b/>
                <w:i/>
                <w:sz w:val="22"/>
                <w:szCs w:val="22"/>
              </w:rPr>
            </w:pPr>
            <w:r w:rsidRPr="002B06E8">
              <w:rPr>
                <w:b/>
                <w:i/>
                <w:sz w:val="22"/>
                <w:szCs w:val="22"/>
              </w:rPr>
              <w:t>Professional competencies:</w:t>
            </w:r>
          </w:p>
        </w:tc>
      </w:tr>
      <w:tr w:rsidR="00F03C6E" w:rsidRPr="002B06E8" w14:paraId="5B44A28A" w14:textId="77777777" w:rsidTr="0073362B">
        <w:tc>
          <w:tcPr>
            <w:tcW w:w="8856" w:type="dxa"/>
            <w:gridSpan w:val="5"/>
            <w:tcBorders>
              <w:top w:val="single" w:sz="4" w:space="0" w:color="auto"/>
              <w:left w:val="single" w:sz="4" w:space="0" w:color="auto"/>
              <w:bottom w:val="single" w:sz="4" w:space="0" w:color="auto"/>
              <w:right w:val="single" w:sz="4" w:space="0" w:color="auto"/>
            </w:tcBorders>
          </w:tcPr>
          <w:p w14:paraId="5310B062" w14:textId="77777777" w:rsidR="00F03C6E" w:rsidRPr="002B06E8" w:rsidRDefault="00F03C6E" w:rsidP="00F03C6E">
            <w:pPr>
              <w:jc w:val="both"/>
              <w:rPr>
                <w:sz w:val="22"/>
                <w:szCs w:val="22"/>
              </w:rPr>
            </w:pPr>
            <w:r w:rsidRPr="002B06E8">
              <w:rPr>
                <w:sz w:val="22"/>
                <w:szCs w:val="22"/>
              </w:rPr>
              <w:lastRenderedPageBreak/>
              <w:t xml:space="preserve">Knowledge of general and specific mathematical, natural and social scientific principles, rules, relations, and procedures as required to pursue activities in the special field of environment protection. </w:t>
            </w:r>
          </w:p>
          <w:p w14:paraId="424B72C6" w14:textId="77777777" w:rsidR="00F03C6E" w:rsidRPr="002B06E8" w:rsidRDefault="00F03C6E" w:rsidP="00F03C6E">
            <w:pPr>
              <w:jc w:val="both"/>
              <w:rPr>
                <w:sz w:val="22"/>
                <w:szCs w:val="22"/>
              </w:rPr>
            </w:pPr>
            <w:r w:rsidRPr="002B06E8">
              <w:rPr>
                <w:sz w:val="22"/>
                <w:szCs w:val="22"/>
              </w:rPr>
              <w:t xml:space="preserve">Comprehensive knowledge of the basic features and interrelations of environmental elements and systems, as well as of the environmentally harmful substances affecting them. </w:t>
            </w:r>
          </w:p>
          <w:p w14:paraId="637EE13B" w14:textId="77777777" w:rsidR="00F03C6E" w:rsidRPr="002B06E8" w:rsidRDefault="00F03C6E" w:rsidP="00F03C6E">
            <w:pPr>
              <w:jc w:val="both"/>
              <w:rPr>
                <w:sz w:val="22"/>
                <w:szCs w:val="22"/>
              </w:rPr>
            </w:pPr>
            <w:r w:rsidRPr="002B06E8">
              <w:rPr>
                <w:sz w:val="22"/>
                <w:szCs w:val="22"/>
              </w:rPr>
              <w:t xml:space="preserve">Undertaking and authentically representing the social role of environment protection, its basic relationship with the world. </w:t>
            </w:r>
          </w:p>
          <w:p w14:paraId="15938355" w14:textId="77777777" w:rsidR="00F03C6E" w:rsidRPr="002B06E8" w:rsidRDefault="00F03C6E" w:rsidP="00F03C6E">
            <w:pPr>
              <w:jc w:val="both"/>
              <w:rPr>
                <w:sz w:val="22"/>
                <w:szCs w:val="22"/>
              </w:rPr>
            </w:pPr>
            <w:r w:rsidRPr="002B06E8">
              <w:rPr>
                <w:sz w:val="22"/>
                <w:szCs w:val="22"/>
              </w:rPr>
              <w:t>Open to professional cooperation with specialists related to their profession but involved in other areas.</w:t>
            </w:r>
          </w:p>
          <w:p w14:paraId="572200C3" w14:textId="77777777" w:rsidR="00F03C6E" w:rsidRPr="002B06E8" w:rsidRDefault="00F03C6E" w:rsidP="00F03C6E">
            <w:pPr>
              <w:jc w:val="both"/>
              <w:rPr>
                <w:sz w:val="22"/>
                <w:szCs w:val="22"/>
              </w:rPr>
            </w:pPr>
            <w:r w:rsidRPr="002B06E8">
              <w:rPr>
                <w:sz w:val="22"/>
                <w:szCs w:val="22"/>
              </w:rPr>
              <w:t xml:space="preserve">Knowledge of the learning, knowledge acquisition, and data collection methods of the special fields of environment protection, their ethical limitations, and problem-solving techniques. </w:t>
            </w:r>
          </w:p>
          <w:p w14:paraId="4E840B1C" w14:textId="77777777" w:rsidR="00F03C6E" w:rsidRPr="002B06E8" w:rsidRDefault="00F03C6E" w:rsidP="00F03C6E">
            <w:pPr>
              <w:jc w:val="both"/>
              <w:rPr>
                <w:sz w:val="22"/>
                <w:szCs w:val="22"/>
              </w:rPr>
            </w:pPr>
            <w:r w:rsidRPr="002B06E8">
              <w:rPr>
                <w:sz w:val="22"/>
                <w:szCs w:val="22"/>
              </w:rPr>
              <w:t xml:space="preserve">Knowledge of the main methods to examine the quantity and quality features of environmental elements and systems, their typical measuring instruments, and limitations thereof, as well as methods for the evaluation of data measured. </w:t>
            </w:r>
          </w:p>
          <w:p w14:paraId="3AAB1BF2" w14:textId="77777777" w:rsidR="00F03C6E" w:rsidRPr="002B06E8" w:rsidRDefault="00F03C6E" w:rsidP="00F03C6E">
            <w:pPr>
              <w:jc w:val="both"/>
              <w:rPr>
                <w:sz w:val="22"/>
                <w:szCs w:val="22"/>
              </w:rPr>
            </w:pPr>
            <w:r w:rsidRPr="002B06E8">
              <w:rPr>
                <w:sz w:val="22"/>
                <w:szCs w:val="22"/>
              </w:rPr>
              <w:t xml:space="preserve">Able to perform environmental impact assessments and to participate in compiling impact studies. </w:t>
            </w:r>
          </w:p>
          <w:p w14:paraId="515BE689" w14:textId="77777777" w:rsidR="00F03C6E" w:rsidRPr="002B06E8" w:rsidRDefault="00F03C6E" w:rsidP="00F03C6E">
            <w:pPr>
              <w:jc w:val="both"/>
              <w:rPr>
                <w:sz w:val="22"/>
                <w:szCs w:val="22"/>
              </w:rPr>
            </w:pPr>
            <w:r w:rsidRPr="002B06E8">
              <w:rPr>
                <w:sz w:val="22"/>
                <w:szCs w:val="22"/>
              </w:rPr>
              <w:t xml:space="preserve">Able to apply in practice as well the regulations and requirements of health and safety, fire protection, and safety engineering as related to their special field. </w:t>
            </w:r>
          </w:p>
          <w:p w14:paraId="4DA7E485" w14:textId="77777777" w:rsidR="00F03C6E" w:rsidRPr="002B06E8" w:rsidRDefault="00F03C6E" w:rsidP="00F03C6E">
            <w:pPr>
              <w:jc w:val="both"/>
              <w:rPr>
                <w:sz w:val="22"/>
                <w:szCs w:val="22"/>
              </w:rPr>
            </w:pPr>
            <w:r w:rsidRPr="002B06E8">
              <w:rPr>
                <w:sz w:val="22"/>
                <w:szCs w:val="22"/>
              </w:rPr>
              <w:t xml:space="preserve">Able to participate in project and proposal implementation and audit tasks based on their knowledge. </w:t>
            </w:r>
          </w:p>
          <w:p w14:paraId="3CF6987C" w14:textId="77777777" w:rsidR="00F03C6E" w:rsidRPr="002B06E8" w:rsidRDefault="00F03C6E" w:rsidP="00F03C6E">
            <w:pPr>
              <w:jc w:val="both"/>
              <w:rPr>
                <w:sz w:val="22"/>
                <w:szCs w:val="22"/>
              </w:rPr>
            </w:pPr>
            <w:r w:rsidRPr="002B06E8">
              <w:rPr>
                <w:sz w:val="22"/>
                <w:szCs w:val="22"/>
              </w:rPr>
              <w:t xml:space="preserve">Able to participate creatively in engineering work based on their multidisciplinary skills, as well as to adapt to continuously changing circumstances. </w:t>
            </w:r>
          </w:p>
        </w:tc>
      </w:tr>
      <w:tr w:rsidR="00F03C6E" w:rsidRPr="002B06E8" w14:paraId="245A2E73" w14:textId="77777777" w:rsidTr="0073362B">
        <w:tc>
          <w:tcPr>
            <w:tcW w:w="8856" w:type="dxa"/>
            <w:gridSpan w:val="5"/>
            <w:tcBorders>
              <w:top w:val="single" w:sz="4" w:space="0" w:color="auto"/>
              <w:left w:val="single" w:sz="4" w:space="0" w:color="auto"/>
              <w:bottom w:val="single" w:sz="4" w:space="0" w:color="auto"/>
              <w:right w:val="single" w:sz="4" w:space="0" w:color="auto"/>
            </w:tcBorders>
          </w:tcPr>
          <w:p w14:paraId="731C6BA3" w14:textId="77777777" w:rsidR="00F03C6E" w:rsidRPr="002B06E8" w:rsidRDefault="00F03C6E" w:rsidP="00F03C6E">
            <w:pPr>
              <w:jc w:val="center"/>
              <w:rPr>
                <w:b/>
                <w:i/>
                <w:sz w:val="22"/>
                <w:szCs w:val="22"/>
              </w:rPr>
            </w:pPr>
            <w:r w:rsidRPr="002B06E8">
              <w:rPr>
                <w:b/>
                <w:i/>
                <w:sz w:val="22"/>
                <w:szCs w:val="22"/>
              </w:rPr>
              <w:t>Literature:</w:t>
            </w:r>
          </w:p>
        </w:tc>
      </w:tr>
      <w:tr w:rsidR="00F03C6E" w:rsidRPr="002B06E8" w14:paraId="064C73D2" w14:textId="77777777" w:rsidTr="00A16E61">
        <w:trPr>
          <w:trHeight w:val="1275"/>
        </w:trPr>
        <w:tc>
          <w:tcPr>
            <w:tcW w:w="8856" w:type="dxa"/>
            <w:gridSpan w:val="5"/>
            <w:tcBorders>
              <w:top w:val="single" w:sz="4" w:space="0" w:color="auto"/>
              <w:left w:val="single" w:sz="4" w:space="0" w:color="auto"/>
              <w:right w:val="single" w:sz="4" w:space="0" w:color="auto"/>
            </w:tcBorders>
          </w:tcPr>
          <w:p w14:paraId="32B4AA59" w14:textId="77777777" w:rsidR="00F03C6E" w:rsidRPr="002B06E8" w:rsidRDefault="00F03C6E" w:rsidP="00F03C6E">
            <w:pPr>
              <w:tabs>
                <w:tab w:val="left" w:pos="5011"/>
              </w:tabs>
              <w:rPr>
                <w:sz w:val="22"/>
                <w:szCs w:val="22"/>
              </w:rPr>
            </w:pPr>
            <w:r w:rsidRPr="002B06E8">
              <w:rPr>
                <w:sz w:val="22"/>
                <w:szCs w:val="22"/>
              </w:rPr>
              <w:t>Kertész, A. (2013): Landscape and environmental assessment (http://p2014-1.palyazat.ektf.hu/public/uploads/kertesz-landscape-and-environmental-assessment_532c37799f86c.pdf)</w:t>
            </w:r>
          </w:p>
          <w:p w14:paraId="57F7F77D" w14:textId="77777777" w:rsidR="00F03C6E" w:rsidRPr="002B06E8" w:rsidRDefault="00F03C6E" w:rsidP="00F03C6E">
            <w:pPr>
              <w:rPr>
                <w:sz w:val="22"/>
                <w:szCs w:val="22"/>
              </w:rPr>
            </w:pPr>
            <w:r w:rsidRPr="002B06E8">
              <w:rPr>
                <w:sz w:val="22"/>
                <w:szCs w:val="22"/>
              </w:rPr>
              <w:t xml:space="preserve">Stuart Chape et al.(edit) 2008: The world protected areas (statues, values and prospects in the </w:t>
            </w:r>
            <w:proofErr w:type="gramStart"/>
            <w:r w:rsidRPr="002B06E8">
              <w:rPr>
                <w:sz w:val="22"/>
                <w:szCs w:val="22"/>
              </w:rPr>
              <w:t>21th</w:t>
            </w:r>
            <w:proofErr w:type="gramEnd"/>
            <w:r w:rsidRPr="002B06E8">
              <w:rPr>
                <w:sz w:val="22"/>
                <w:szCs w:val="22"/>
              </w:rPr>
              <w:t xml:space="preserve"> century), University of California Press (http://www.the-eis.com/data/literature/The%20worlds%20protected%20areas.pdf</w:t>
            </w:r>
          </w:p>
          <w:p w14:paraId="5EDE6A79" w14:textId="77777777" w:rsidR="00F03C6E" w:rsidRPr="002B06E8" w:rsidRDefault="00F03C6E" w:rsidP="00F03C6E">
            <w:pPr>
              <w:spacing w:after="200" w:line="276" w:lineRule="auto"/>
              <w:rPr>
                <w:rFonts w:eastAsia="Calibri"/>
                <w:sz w:val="22"/>
                <w:szCs w:val="22"/>
                <w:lang w:eastAsia="en-US"/>
              </w:rPr>
            </w:pPr>
            <w:r w:rsidRPr="002B06E8">
              <w:rPr>
                <w:rFonts w:eastAsia="Calibri"/>
                <w:sz w:val="22"/>
                <w:szCs w:val="22"/>
                <w:lang w:eastAsia="en-US"/>
              </w:rPr>
              <w:t>PPT files on the homepage of Moodle learning system</w:t>
            </w:r>
          </w:p>
          <w:p w14:paraId="15A78BA9" w14:textId="77777777" w:rsidR="00F03C6E" w:rsidRPr="002B06E8" w:rsidRDefault="00F03C6E" w:rsidP="00F03C6E">
            <w:pPr>
              <w:spacing w:after="200" w:line="276" w:lineRule="auto"/>
              <w:rPr>
                <w:sz w:val="22"/>
                <w:szCs w:val="22"/>
              </w:rPr>
            </w:pPr>
            <w:r w:rsidRPr="002B06E8">
              <w:rPr>
                <w:sz w:val="22"/>
                <w:szCs w:val="22"/>
              </w:rPr>
              <w:t xml:space="preserve">Ravi Jain - Lloyd Urban - Harold Balbach - M. Diana Webb: Handbook of Environmental Engineering Assessment: Strategy, Planning, and Management, Elsevier - Health Sciences Division, 2012, ISBN: 9780123884442Brian </w:t>
            </w:r>
          </w:p>
          <w:p w14:paraId="57A594DB" w14:textId="77777777" w:rsidR="00F03C6E" w:rsidRPr="002B06E8" w:rsidRDefault="00F03C6E" w:rsidP="00F03C6E">
            <w:pPr>
              <w:spacing w:after="200" w:line="276" w:lineRule="auto"/>
              <w:rPr>
                <w:rFonts w:eastAsia="Calibri"/>
                <w:sz w:val="22"/>
                <w:szCs w:val="22"/>
                <w:lang w:eastAsia="en-US"/>
              </w:rPr>
            </w:pPr>
            <w:r w:rsidRPr="002B06E8">
              <w:rPr>
                <w:sz w:val="22"/>
                <w:szCs w:val="22"/>
              </w:rPr>
              <w:t>Barkdoll: Field guide to environmental engineering for development workers: water, sanitation, and indoor air, 2009, https://www.academia.edu/73112295/Field_guide_to_environmental_engineering_for_development_workers_water_sanitation_and_indoor_air</w:t>
            </w:r>
          </w:p>
        </w:tc>
      </w:tr>
      <w:tr w:rsidR="00F03C6E" w:rsidRPr="002B06E8" w14:paraId="3B6AB982" w14:textId="77777777" w:rsidTr="0073362B">
        <w:tc>
          <w:tcPr>
            <w:tcW w:w="8856" w:type="dxa"/>
            <w:gridSpan w:val="5"/>
            <w:tcBorders>
              <w:top w:val="single" w:sz="4" w:space="0" w:color="auto"/>
              <w:left w:val="single" w:sz="4" w:space="0" w:color="auto"/>
              <w:bottom w:val="single" w:sz="4" w:space="0" w:color="auto"/>
              <w:right w:val="single" w:sz="4" w:space="0" w:color="auto"/>
            </w:tcBorders>
          </w:tcPr>
          <w:p w14:paraId="3E040619" w14:textId="77777777" w:rsidR="00F03C6E" w:rsidRPr="002B06E8" w:rsidRDefault="00F03C6E" w:rsidP="00F03C6E">
            <w:pPr>
              <w:rPr>
                <w:sz w:val="22"/>
                <w:szCs w:val="22"/>
              </w:rPr>
            </w:pPr>
            <w:r w:rsidRPr="002B06E8">
              <w:rPr>
                <w:sz w:val="22"/>
                <w:szCs w:val="22"/>
              </w:rPr>
              <w:t xml:space="preserve">Comment: </w:t>
            </w:r>
          </w:p>
        </w:tc>
      </w:tr>
    </w:tbl>
    <w:p w14:paraId="085B948F" w14:textId="77777777" w:rsidR="005B13F0" w:rsidRDefault="005B13F0"/>
    <w:sectPr w:rsidR="005B1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E1747"/>
    <w:multiLevelType w:val="hybridMultilevel"/>
    <w:tmpl w:val="1EAADA72"/>
    <w:lvl w:ilvl="0" w:tplc="210AC5A0">
      <w:start w:val="1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9B10A8B"/>
    <w:multiLevelType w:val="hybridMultilevel"/>
    <w:tmpl w:val="2A4AE1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64582376">
    <w:abstractNumId w:val="0"/>
  </w:num>
  <w:num w:numId="2" w16cid:durableId="179995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16"/>
    <w:rsid w:val="00004CE5"/>
    <w:rsid w:val="000832F3"/>
    <w:rsid w:val="000A740F"/>
    <w:rsid w:val="00105431"/>
    <w:rsid w:val="0015040E"/>
    <w:rsid w:val="00156716"/>
    <w:rsid w:val="001A5B7F"/>
    <w:rsid w:val="001E1A4F"/>
    <w:rsid w:val="001F251A"/>
    <w:rsid w:val="00277AC5"/>
    <w:rsid w:val="00280B52"/>
    <w:rsid w:val="002B06E8"/>
    <w:rsid w:val="002B1619"/>
    <w:rsid w:val="0031263E"/>
    <w:rsid w:val="00380CC0"/>
    <w:rsid w:val="003A3D90"/>
    <w:rsid w:val="003F431E"/>
    <w:rsid w:val="00404E31"/>
    <w:rsid w:val="00426504"/>
    <w:rsid w:val="004B08A1"/>
    <w:rsid w:val="004E6BE9"/>
    <w:rsid w:val="004F64E8"/>
    <w:rsid w:val="005667FE"/>
    <w:rsid w:val="005B13F0"/>
    <w:rsid w:val="005E20D3"/>
    <w:rsid w:val="006514B7"/>
    <w:rsid w:val="006C37EA"/>
    <w:rsid w:val="006E1FF5"/>
    <w:rsid w:val="0071095A"/>
    <w:rsid w:val="007C52B3"/>
    <w:rsid w:val="008037D6"/>
    <w:rsid w:val="00834B98"/>
    <w:rsid w:val="008B7D9C"/>
    <w:rsid w:val="00943076"/>
    <w:rsid w:val="009C3D81"/>
    <w:rsid w:val="00A127E9"/>
    <w:rsid w:val="00A16E61"/>
    <w:rsid w:val="00A7662A"/>
    <w:rsid w:val="00A90AE4"/>
    <w:rsid w:val="00AD4F45"/>
    <w:rsid w:val="00AF7386"/>
    <w:rsid w:val="00B541A4"/>
    <w:rsid w:val="00B67882"/>
    <w:rsid w:val="00B71C27"/>
    <w:rsid w:val="00BE4DAD"/>
    <w:rsid w:val="00C16E70"/>
    <w:rsid w:val="00C31DA5"/>
    <w:rsid w:val="00C42AF4"/>
    <w:rsid w:val="00C437D7"/>
    <w:rsid w:val="00C47244"/>
    <w:rsid w:val="00D24322"/>
    <w:rsid w:val="00D25232"/>
    <w:rsid w:val="00E17817"/>
    <w:rsid w:val="00E2220F"/>
    <w:rsid w:val="00E62051"/>
    <w:rsid w:val="00E81DEC"/>
    <w:rsid w:val="00F03C6E"/>
    <w:rsid w:val="00FC4E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1B64"/>
  <w15:chartTrackingRefBased/>
  <w15:docId w15:val="{B2005663-AEF3-4BDB-803E-F100BF37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56716"/>
    <w:pPr>
      <w:spacing w:after="0" w:line="240" w:lineRule="auto"/>
    </w:pPr>
    <w:rPr>
      <w:rFonts w:ascii="Times New Roman" w:eastAsia="Times New Roman" w:hAnsi="Times New Roman" w:cs="Times New Roman"/>
      <w:sz w:val="20"/>
      <w:szCs w:val="20"/>
      <w:lang w:val="en-GB"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ers">
    <w:name w:val="Leírás"/>
    <w:basedOn w:val="Norml"/>
    <w:uiPriority w:val="99"/>
    <w:rsid w:val="00C16E70"/>
    <w:pPr>
      <w:widowControl w:val="0"/>
      <w:autoSpaceDE w:val="0"/>
      <w:autoSpaceDN w:val="0"/>
      <w:spacing w:before="40" w:after="40"/>
      <w:jc w:val="both"/>
    </w:pPr>
    <w:rPr>
      <w:rFonts w:ascii="Arial" w:hAnsi="Arial" w:cs="Arial"/>
    </w:rPr>
  </w:style>
  <w:style w:type="paragraph" w:styleId="Listaszerbekezds">
    <w:name w:val="List Paragraph"/>
    <w:basedOn w:val="Norml"/>
    <w:uiPriority w:val="34"/>
    <w:qFormat/>
    <w:rsid w:val="00150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7951A-5A0F-4FDA-A524-CFC91DB4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916</Words>
  <Characters>6322</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Demény Krisztina</dc:creator>
  <cp:keywords/>
  <dc:description/>
  <cp:lastModifiedBy>Dr. Demény Krisztina</cp:lastModifiedBy>
  <cp:revision>10</cp:revision>
  <dcterms:created xsi:type="dcterms:W3CDTF">2025-08-22T19:43:00Z</dcterms:created>
  <dcterms:modified xsi:type="dcterms:W3CDTF">2025-08-22T19:50:00Z</dcterms:modified>
</cp:coreProperties>
</file>