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559"/>
        <w:gridCol w:w="2128"/>
        <w:gridCol w:w="2153"/>
        <w:gridCol w:w="1956"/>
      </w:tblGrid>
      <w:tr w:rsidR="00674DF6" w:rsidRPr="00CE607B" w14:paraId="4E09107F" w14:textId="77777777" w:rsidTr="00FD0DB3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9AEA0" w14:textId="6EED8138" w:rsidR="00674DF6" w:rsidRPr="00FD0DB3" w:rsidRDefault="00F61A1C" w:rsidP="00FD0DB3">
            <w:pPr>
              <w:pageBreakBefore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D0D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</w:t>
            </w:r>
            <w:r w:rsidR="00CE607B" w:rsidRPr="00FD0D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itle of the course:</w:t>
            </w:r>
          </w:p>
          <w:p w14:paraId="636D3B1D" w14:textId="7020DFBD" w:rsidR="00674DF6" w:rsidRPr="00FD0DB3" w:rsidRDefault="00106A9D" w:rsidP="00FD0DB3">
            <w:pPr>
              <w:spacing w:line="240" w:lineRule="auto"/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FD0DB3">
              <w:rPr>
                <w:rFonts w:ascii="Times New Roman" w:hAnsi="Times New Roman" w:cs="Times New Roman"/>
                <w:bCs/>
                <w:iCs/>
              </w:rPr>
              <w:t>Physics for Engineers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C5A3" w14:textId="6173D8C1" w:rsidR="00674DF6" w:rsidRPr="00FD0DB3" w:rsidRDefault="00F61A1C" w:rsidP="00FD0DB3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iCs/>
              </w:rPr>
            </w:pPr>
            <w:r w:rsidRPr="00FD0DB3">
              <w:rPr>
                <w:rFonts w:ascii="Times New Roman" w:hAnsi="Times New Roman" w:cs="Times New Roman"/>
                <w:b/>
                <w:i/>
              </w:rPr>
              <w:t>NEPTUN-code</w:t>
            </w:r>
            <w:r w:rsidRPr="00FD0DB3">
              <w:rPr>
                <w:rFonts w:ascii="Times New Roman" w:hAnsi="Times New Roman" w:cs="Times New Roman"/>
                <w:b/>
                <w:iCs/>
              </w:rPr>
              <w:t xml:space="preserve"> </w:t>
            </w:r>
          </w:p>
          <w:p w14:paraId="2380547B" w14:textId="0DF44092" w:rsidR="00674DF6" w:rsidRPr="00FD0DB3" w:rsidRDefault="00674DF6" w:rsidP="00FD0DB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D0DB3">
              <w:rPr>
                <w:rFonts w:ascii="Times New Roman" w:hAnsi="Times New Roman" w:cs="Times New Roman"/>
                <w:iCs/>
              </w:rPr>
              <w:t>RK</w:t>
            </w:r>
            <w:r w:rsidR="00CE607B" w:rsidRPr="00FD0DB3">
              <w:rPr>
                <w:rFonts w:ascii="Times New Roman" w:hAnsi="Times New Roman" w:cs="Times New Roman"/>
                <w:iCs/>
              </w:rPr>
              <w:t>X</w:t>
            </w:r>
            <w:r w:rsidR="00106A9D" w:rsidRPr="00FD0DB3">
              <w:rPr>
                <w:rFonts w:ascii="Times New Roman" w:hAnsi="Times New Roman" w:cs="Times New Roman"/>
                <w:iCs/>
              </w:rPr>
              <w:t>FI1ABNF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C35D4" w14:textId="77777777" w:rsidR="00F61A1C" w:rsidRPr="00FD0DB3" w:rsidRDefault="00F61A1C" w:rsidP="00FD0DB3">
            <w:pPr>
              <w:spacing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FD0DB3">
              <w:rPr>
                <w:rFonts w:ascii="Times New Roman" w:hAnsi="Times New Roman" w:cs="Times New Roman"/>
                <w:b/>
                <w:i/>
              </w:rPr>
              <w:t>Weekly teaching hours:</w:t>
            </w:r>
            <w:r w:rsidRPr="00FD0DB3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FD0DB3">
              <w:rPr>
                <w:rFonts w:ascii="Times New Roman" w:hAnsi="Times New Roman" w:cs="Times New Roman"/>
                <w:i/>
              </w:rPr>
              <w:t>l+cw+lw</w:t>
            </w:r>
            <w:proofErr w:type="spellEnd"/>
          </w:p>
          <w:p w14:paraId="2F0FFA01" w14:textId="226C2995" w:rsidR="00674DF6" w:rsidRPr="00FD0DB3" w:rsidRDefault="00106A9D" w:rsidP="00FD0DB3">
            <w:pPr>
              <w:spacing w:line="240" w:lineRule="auto"/>
              <w:jc w:val="center"/>
              <w:rPr>
                <w:rFonts w:ascii="Times New Roman" w:hAnsi="Times New Roman" w:cs="Times New Roman"/>
                <w:iCs/>
              </w:rPr>
            </w:pPr>
            <w:r w:rsidRPr="00FD0DB3">
              <w:rPr>
                <w:rFonts w:ascii="Times New Roman" w:hAnsi="Times New Roman" w:cs="Times New Roman"/>
              </w:rPr>
              <w:t>2</w:t>
            </w:r>
            <w:r w:rsidR="00F61A1C" w:rsidRPr="00FD0DB3">
              <w:rPr>
                <w:rFonts w:ascii="Times New Roman" w:hAnsi="Times New Roman" w:cs="Times New Roman"/>
              </w:rPr>
              <w:t>+2+0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9FD5" w14:textId="77777777" w:rsidR="00F61A1C" w:rsidRPr="00FD0DB3" w:rsidRDefault="00F61A1C" w:rsidP="00FD0DB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0DB3">
              <w:rPr>
                <w:rFonts w:ascii="Times New Roman" w:hAnsi="Times New Roman" w:cs="Times New Roman"/>
                <w:b/>
                <w:i/>
                <w:iCs/>
              </w:rPr>
              <w:t>Credit:</w:t>
            </w:r>
            <w:r w:rsidRPr="00FD0DB3">
              <w:rPr>
                <w:rFonts w:ascii="Times New Roman" w:hAnsi="Times New Roman" w:cs="Times New Roman"/>
                <w:iCs/>
              </w:rPr>
              <w:t xml:space="preserve"> 4</w:t>
            </w:r>
          </w:p>
          <w:p w14:paraId="365EA24B" w14:textId="1F98BA8D" w:rsidR="00F61A1C" w:rsidRPr="00FD0DB3" w:rsidRDefault="00F61A1C" w:rsidP="00FD0DB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D0DB3">
              <w:rPr>
                <w:rFonts w:ascii="Times New Roman" w:hAnsi="Times New Roman" w:cs="Times New Roman"/>
                <w:b/>
                <w:i/>
              </w:rPr>
              <w:t>Exam type</w:t>
            </w:r>
            <w:r w:rsidRPr="00FD0DB3">
              <w:rPr>
                <w:rFonts w:ascii="Times New Roman" w:hAnsi="Times New Roman" w:cs="Times New Roman"/>
                <w:i/>
              </w:rPr>
              <w:t>:</w:t>
            </w:r>
            <w:r w:rsidRPr="00FD0DB3">
              <w:rPr>
                <w:rFonts w:ascii="Times New Roman" w:hAnsi="Times New Roman" w:cs="Times New Roman"/>
              </w:rPr>
              <w:t xml:space="preserve"> </w:t>
            </w:r>
            <w:r w:rsidR="00106A9D" w:rsidRPr="00FD0DB3">
              <w:rPr>
                <w:rFonts w:ascii="Times New Roman" w:hAnsi="Times New Roman" w:cs="Times New Roman"/>
              </w:rPr>
              <w:t>e</w:t>
            </w:r>
            <w:r w:rsidRPr="00FD0DB3">
              <w:rPr>
                <w:rFonts w:ascii="Times New Roman" w:hAnsi="Times New Roman" w:cs="Times New Roman"/>
              </w:rPr>
              <w:t xml:space="preserve"> </w:t>
            </w:r>
          </w:p>
          <w:p w14:paraId="4FE63842" w14:textId="6784F102" w:rsidR="00674DF6" w:rsidRPr="00FD0DB3" w:rsidRDefault="00F61A1C" w:rsidP="00FD0DB3">
            <w:pPr>
              <w:spacing w:line="240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D0DB3">
              <w:rPr>
                <w:rFonts w:ascii="Times New Roman" w:hAnsi="Times New Roman" w:cs="Times New Roman"/>
              </w:rPr>
              <w:t xml:space="preserve">             </w:t>
            </w:r>
          </w:p>
        </w:tc>
      </w:tr>
      <w:tr w:rsidR="00674DF6" w:rsidRPr="00CE607B" w14:paraId="4F0F194B" w14:textId="77777777" w:rsidTr="007C7091"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091" w14:textId="06F3108B" w:rsidR="00CE607B" w:rsidRPr="00FD0DB3" w:rsidRDefault="00F61A1C" w:rsidP="007C7091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D0DB3">
              <w:rPr>
                <w:rFonts w:ascii="Times New Roman" w:hAnsi="Times New Roman" w:cs="Times New Roman"/>
                <w:b/>
                <w:i/>
              </w:rPr>
              <w:t>Course leader</w:t>
            </w:r>
          </w:p>
          <w:p w14:paraId="119CD88F" w14:textId="35CE617D" w:rsidR="00674DF6" w:rsidRDefault="00CE607B" w:rsidP="007C7091">
            <w:pPr>
              <w:spacing w:line="240" w:lineRule="auto"/>
              <w:rPr>
                <w:rFonts w:ascii="Times New Roman" w:hAnsi="Times New Roman" w:cs="Times New Roman"/>
                <w:bCs/>
                <w:iCs/>
              </w:rPr>
            </w:pPr>
            <w:r w:rsidRPr="00FD0DB3">
              <w:rPr>
                <w:rFonts w:ascii="Times New Roman" w:hAnsi="Times New Roman" w:cs="Times New Roman"/>
                <w:bCs/>
                <w:iCs/>
              </w:rPr>
              <w:t>Dr. Szabó Lóránt</w:t>
            </w:r>
          </w:p>
          <w:p w14:paraId="527EB249" w14:textId="4F3B6A8F" w:rsidR="00FD0DB3" w:rsidRPr="00FD0DB3" w:rsidRDefault="00FD0DB3" w:rsidP="007C7091">
            <w:pPr>
              <w:spacing w:line="240" w:lineRule="auto"/>
              <w:rPr>
                <w:rFonts w:ascii="Times New Roman" w:hAnsi="Times New Roman" w:cs="Times New Roman"/>
                <w:b/>
                <w:iCs/>
              </w:rPr>
            </w:pPr>
            <w:r w:rsidRPr="00FD0DB3">
              <w:rPr>
                <w:rFonts w:ascii="Times New Roman" w:hAnsi="Times New Roman" w:cs="Times New Roman"/>
                <w:b/>
                <w:i/>
              </w:rPr>
              <w:t>Teacher</w:t>
            </w:r>
            <w:r>
              <w:rPr>
                <w:rFonts w:ascii="Times New Roman" w:hAnsi="Times New Roman" w:cs="Times New Roman"/>
                <w:bCs/>
                <w:iCs/>
              </w:rPr>
              <w:br/>
              <w:t>Norbert Berecz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1A687" w14:textId="207FFC7F" w:rsidR="00FD0DB3" w:rsidRDefault="00B57355" w:rsidP="007C7091">
            <w:pPr>
              <w:spacing w:line="240" w:lineRule="auto"/>
              <w:rPr>
                <w:rFonts w:ascii="Times New Roman" w:hAnsi="Times New Roman" w:cs="Times New Roman"/>
                <w:b/>
                <w:i/>
              </w:rPr>
            </w:pPr>
            <w:r w:rsidRPr="00FD0DB3">
              <w:rPr>
                <w:rFonts w:ascii="Times New Roman" w:hAnsi="Times New Roman" w:cs="Times New Roman"/>
                <w:b/>
                <w:i/>
              </w:rPr>
              <w:t>Position:</w:t>
            </w:r>
          </w:p>
          <w:p w14:paraId="13974366" w14:textId="1ECA789B" w:rsidR="00CE607B" w:rsidRDefault="00332795" w:rsidP="007C7091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D0DB3">
              <w:rPr>
                <w:rFonts w:ascii="Times New Roman" w:hAnsi="Times New Roman" w:cs="Times New Roman"/>
                <w:iCs/>
              </w:rPr>
              <w:t>senior</w:t>
            </w:r>
            <w:r w:rsidR="00CE607B" w:rsidRPr="00FD0DB3">
              <w:rPr>
                <w:rFonts w:ascii="Times New Roman" w:hAnsi="Times New Roman" w:cs="Times New Roman"/>
                <w:iCs/>
              </w:rPr>
              <w:t xml:space="preserve"> professor</w:t>
            </w:r>
          </w:p>
          <w:p w14:paraId="187C1523" w14:textId="44511A26" w:rsidR="00674DF6" w:rsidRPr="00FD0DB3" w:rsidRDefault="00FD0DB3" w:rsidP="007C7091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Assistant lecturer</w:t>
            </w:r>
          </w:p>
        </w:tc>
        <w:tc>
          <w:tcPr>
            <w:tcW w:w="4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660C8" w14:textId="115D4B2A" w:rsidR="00F61A1C" w:rsidRPr="00FD0DB3" w:rsidRDefault="00F61A1C" w:rsidP="00FD0DB3">
            <w:pPr>
              <w:spacing w:line="240" w:lineRule="auto"/>
              <w:rPr>
                <w:rFonts w:ascii="Times New Roman" w:hAnsi="Times New Roman" w:cs="Times New Roman"/>
                <w:b/>
                <w:i/>
                <w:iCs/>
              </w:rPr>
            </w:pPr>
            <w:r w:rsidRPr="00FD0DB3">
              <w:rPr>
                <w:rFonts w:ascii="Times New Roman" w:hAnsi="Times New Roman" w:cs="Times New Roman"/>
                <w:b/>
                <w:i/>
                <w:iCs/>
              </w:rPr>
              <w:t xml:space="preserve">Required preliminary knowledge: </w:t>
            </w:r>
            <w:r w:rsidR="00B57355" w:rsidRPr="00FD0DB3">
              <w:rPr>
                <w:rFonts w:ascii="Times New Roman" w:hAnsi="Times New Roman" w:cs="Times New Roman"/>
                <w:b/>
                <w:i/>
                <w:iCs/>
              </w:rPr>
              <w:t>-</w:t>
            </w:r>
          </w:p>
          <w:p w14:paraId="1E918103" w14:textId="1080950B" w:rsidR="00674DF6" w:rsidRPr="00FD0DB3" w:rsidRDefault="00F61A1C" w:rsidP="00FD0DB3">
            <w:pPr>
              <w:spacing w:line="240" w:lineRule="auto"/>
              <w:rPr>
                <w:rFonts w:ascii="Times New Roman" w:hAnsi="Times New Roman" w:cs="Times New Roman"/>
                <w:iCs/>
              </w:rPr>
            </w:pPr>
            <w:r w:rsidRPr="00FD0DB3">
              <w:rPr>
                <w:rFonts w:ascii="Times New Roman" w:hAnsi="Times New Roman" w:cs="Times New Roman"/>
                <w:iCs/>
              </w:rPr>
              <w:t>no</w:t>
            </w:r>
          </w:p>
        </w:tc>
      </w:tr>
      <w:tr w:rsidR="00674DF6" w:rsidRPr="00CE607B" w14:paraId="68335B03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A3DD9" w14:textId="4EB19BD8" w:rsidR="00674DF6" w:rsidRPr="00FD0DB3" w:rsidRDefault="00F61A1C" w:rsidP="00D330E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DB3">
              <w:rPr>
                <w:rFonts w:ascii="Times New Roman" w:hAnsi="Times New Roman" w:cs="Times New Roman"/>
                <w:b/>
                <w:bCs/>
                <w:i/>
              </w:rPr>
              <w:t>Curriculum:</w:t>
            </w:r>
          </w:p>
        </w:tc>
      </w:tr>
      <w:tr w:rsidR="00674DF6" w:rsidRPr="00CE607B" w14:paraId="01871B01" w14:textId="77777777" w:rsidTr="00332795">
        <w:trPr>
          <w:trHeight w:val="631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E32" w14:textId="2672F66D" w:rsidR="00A65CB2" w:rsidRPr="00FD0DB3" w:rsidRDefault="00A65CB2" w:rsidP="00FA6103">
            <w:pPr>
              <w:pStyle w:val="paragraph"/>
              <w:spacing w:before="0" w:beforeAutospacing="0" w:after="0" w:afterAutospacing="0"/>
              <w:jc w:val="both"/>
              <w:textAlignment w:val="baseline"/>
            </w:pPr>
            <w:r w:rsidRPr="00FD0DB3">
              <w:t xml:space="preserve">The aim of the course is to provide engineering students with the </w:t>
            </w:r>
            <w:r w:rsidR="00106A9D" w:rsidRPr="00FD0DB3">
              <w:t>physics</w:t>
            </w:r>
            <w:r w:rsidRPr="00FD0DB3">
              <w:t xml:space="preserve"> fundamentals that are essential for the mastery of engineering and professional subjects.</w:t>
            </w:r>
          </w:p>
        </w:tc>
      </w:tr>
      <w:tr w:rsidR="00674DF6" w:rsidRPr="00CE607B" w14:paraId="6E8F8C16" w14:textId="77777777" w:rsidTr="00D330EC">
        <w:trPr>
          <w:trHeight w:val="257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AC23" w14:textId="189FEF18" w:rsidR="00674DF6" w:rsidRPr="00FD0DB3" w:rsidRDefault="007F1D74" w:rsidP="00D330EC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FD0D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Detailed schedule of the course:</w:t>
            </w:r>
          </w:p>
        </w:tc>
      </w:tr>
      <w:tr w:rsidR="00674DF6" w:rsidRPr="00CE607B" w14:paraId="377FB47A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E1757" w14:textId="7D0D7892" w:rsidR="00674DF6" w:rsidRPr="00FD0DB3" w:rsidRDefault="007F1D74" w:rsidP="00D33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DB3">
              <w:rPr>
                <w:rFonts w:ascii="Times New Roman" w:hAnsi="Times New Roman" w:cs="Times New Roman"/>
                <w:sz w:val="20"/>
                <w:szCs w:val="20"/>
              </w:rPr>
              <w:t>Weeks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21516" w14:textId="39C86B4D" w:rsidR="00674DF6" w:rsidRPr="00FD0DB3" w:rsidRDefault="007F1D74" w:rsidP="00D330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D0D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Topics of lectures</w:t>
            </w:r>
            <w:r w:rsidRPr="00FD0D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FD0D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and practices</w:t>
            </w:r>
          </w:p>
        </w:tc>
      </w:tr>
      <w:tr w:rsidR="007F1D74" w:rsidRPr="00CE607B" w14:paraId="7488C41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B6ABC" w14:textId="77777777" w:rsidR="007F1D74" w:rsidRPr="00FD0DB3" w:rsidRDefault="007F1D74" w:rsidP="007F1D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1.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93E7" w14:textId="41409C4D" w:rsidR="007F1D74" w:rsidRPr="00FD0DB3" w:rsidRDefault="00C664B6" w:rsidP="007F1D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C664B6">
              <w:rPr>
                <w:rFonts w:ascii="Times New Roman" w:hAnsi="Times New Roman" w:cs="Times New Roman"/>
              </w:rPr>
              <w:t>Statistical mechanical interpretation of temperature.</w:t>
            </w:r>
            <w:r w:rsidR="00125722">
              <w:rPr>
                <w:rFonts w:ascii="Times New Roman" w:hAnsi="Times New Roman" w:cs="Times New Roman"/>
              </w:rPr>
              <w:t xml:space="preserve"> </w:t>
            </w:r>
            <w:r w:rsidR="00125722" w:rsidRPr="00FD0DB3">
              <w:rPr>
                <w:rFonts w:ascii="Times New Roman" w:hAnsi="Times New Roman" w:cs="Times New Roman"/>
                <w:bCs/>
              </w:rPr>
              <w:t>Absolute temperature scale.</w:t>
            </w:r>
            <w:r>
              <w:rPr>
                <w:rFonts w:ascii="Times New Roman" w:hAnsi="Times New Roman" w:cs="Times New Roman"/>
              </w:rPr>
              <w:t xml:space="preserve"> Basics of thermodynamics.</w:t>
            </w:r>
          </w:p>
        </w:tc>
      </w:tr>
      <w:tr w:rsidR="007F1D74" w:rsidRPr="00CE607B" w14:paraId="26AD5CF3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73830" w14:textId="77777777" w:rsidR="007F1D74" w:rsidRPr="00FD0DB3" w:rsidRDefault="007F1D74" w:rsidP="007F1D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2.</w:t>
            </w:r>
          </w:p>
        </w:tc>
        <w:tc>
          <w:tcPr>
            <w:tcW w:w="7796" w:type="dxa"/>
            <w:gridSpan w:val="4"/>
          </w:tcPr>
          <w:p w14:paraId="04936C46" w14:textId="01DA8701" w:rsidR="007F1D74" w:rsidRPr="00FD0DB3" w:rsidRDefault="00125722" w:rsidP="007F1D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125722">
              <w:rPr>
                <w:rFonts w:ascii="Times New Roman" w:hAnsi="Times New Roman" w:cs="Times New Roman"/>
              </w:rPr>
              <w:t>Internal energy, pressure, and equation of state of an ideal gas.</w:t>
            </w:r>
          </w:p>
        </w:tc>
      </w:tr>
      <w:tr w:rsidR="007F1D74" w:rsidRPr="00CE607B" w14:paraId="795EE0F0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38D7F" w14:textId="77777777" w:rsidR="007F1D74" w:rsidRPr="00FD0DB3" w:rsidRDefault="007F1D74" w:rsidP="007F1D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3.</w:t>
            </w:r>
          </w:p>
        </w:tc>
        <w:tc>
          <w:tcPr>
            <w:tcW w:w="7796" w:type="dxa"/>
            <w:gridSpan w:val="4"/>
          </w:tcPr>
          <w:p w14:paraId="45E83C52" w14:textId="7A30A613" w:rsidR="007F1D74" w:rsidRPr="00FD0DB3" w:rsidRDefault="00A2085C" w:rsidP="007F1D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A2085C">
              <w:rPr>
                <w:rFonts w:ascii="Times New Roman" w:hAnsi="Times New Roman" w:cs="Times New Roman"/>
                <w:bCs/>
              </w:rPr>
              <w:t>Thermodynamic processes. Processes in the p-V plane. The second law of thermodynamics. Entropy. Heat engines.</w:t>
            </w:r>
          </w:p>
        </w:tc>
      </w:tr>
      <w:tr w:rsidR="007F1D74" w:rsidRPr="00CE607B" w14:paraId="678909BE" w14:textId="77777777" w:rsidTr="00D330EC">
        <w:trPr>
          <w:trHeight w:val="33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85E82" w14:textId="77777777" w:rsidR="007F1D74" w:rsidRPr="00FD0DB3" w:rsidRDefault="007F1D74" w:rsidP="007F1D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4.</w:t>
            </w:r>
          </w:p>
        </w:tc>
        <w:tc>
          <w:tcPr>
            <w:tcW w:w="7796" w:type="dxa"/>
            <w:gridSpan w:val="4"/>
          </w:tcPr>
          <w:p w14:paraId="387E7CDD" w14:textId="511D34ED" w:rsidR="007F1D74" w:rsidRPr="00FD0DB3" w:rsidRDefault="00D57ABE" w:rsidP="007F1D7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57ABE">
              <w:rPr>
                <w:rFonts w:ascii="Times New Roman" w:hAnsi="Times New Roman" w:cs="Times New Roman"/>
                <w:bCs/>
              </w:rPr>
              <w:t>Electrostatics. Current conduction, direct current. Passive elements in DC circuits.</w:t>
            </w:r>
          </w:p>
        </w:tc>
      </w:tr>
      <w:tr w:rsidR="007F1D74" w:rsidRPr="00CE607B" w14:paraId="44CECF6F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A79A" w14:textId="77777777" w:rsidR="007F1D74" w:rsidRPr="00FD0DB3" w:rsidRDefault="007F1D74" w:rsidP="007F1D7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5.</w:t>
            </w:r>
          </w:p>
        </w:tc>
        <w:tc>
          <w:tcPr>
            <w:tcW w:w="7796" w:type="dxa"/>
            <w:gridSpan w:val="4"/>
          </w:tcPr>
          <w:p w14:paraId="4AF56FCC" w14:textId="36458DFA" w:rsidR="007F1D74" w:rsidRPr="00FD0DB3" w:rsidRDefault="00FA53B5" w:rsidP="007F1D74">
            <w:pPr>
              <w:jc w:val="both"/>
              <w:rPr>
                <w:rFonts w:ascii="Times New Roman" w:hAnsi="Times New Roman" w:cs="Times New Roman"/>
              </w:rPr>
            </w:pPr>
            <w:r w:rsidRPr="00FA53B5">
              <w:rPr>
                <w:rFonts w:ascii="Times New Roman" w:hAnsi="Times New Roman" w:cs="Times New Roman"/>
              </w:rPr>
              <w:t>Basic magnetic phenomena. Forces in magnetic fields. Induction law. Magnetic fields in media.</w:t>
            </w:r>
          </w:p>
        </w:tc>
      </w:tr>
      <w:tr w:rsidR="00FB63BA" w:rsidRPr="00CE607B" w14:paraId="4F42BAF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8A57F" w14:textId="77777777" w:rsidR="00FB63BA" w:rsidRPr="00FD0DB3" w:rsidRDefault="00FB63BA" w:rsidP="00FB63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6.</w:t>
            </w:r>
          </w:p>
        </w:tc>
        <w:tc>
          <w:tcPr>
            <w:tcW w:w="7796" w:type="dxa"/>
            <w:gridSpan w:val="4"/>
          </w:tcPr>
          <w:p w14:paraId="79F1E09C" w14:textId="5D2574FE" w:rsidR="00FB63BA" w:rsidRPr="00FD0DB3" w:rsidRDefault="00FA53B5" w:rsidP="00FB63B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Fundamentals of AC circuits.</w:t>
            </w:r>
          </w:p>
        </w:tc>
      </w:tr>
      <w:tr w:rsidR="00FB63BA" w:rsidRPr="00CE607B" w14:paraId="7D3D3FF4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B0D43" w14:textId="77777777" w:rsidR="00FB63BA" w:rsidRPr="00FD0DB3" w:rsidRDefault="00FB63BA" w:rsidP="00FB63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7.</w:t>
            </w:r>
          </w:p>
        </w:tc>
        <w:tc>
          <w:tcPr>
            <w:tcW w:w="7796" w:type="dxa"/>
            <w:gridSpan w:val="4"/>
          </w:tcPr>
          <w:p w14:paraId="1908AF64" w14:textId="5728D5E8" w:rsidR="00FB63BA" w:rsidRPr="00FD0DB3" w:rsidRDefault="00FA53B5" w:rsidP="00FB63B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FA53B5">
              <w:rPr>
                <w:rFonts w:ascii="Times New Roman" w:hAnsi="Times New Roman" w:cs="Times New Roman"/>
              </w:rPr>
              <w:t>Band theory of solids. Band structure of conductors, semiconductors, and insulators.</w:t>
            </w:r>
            <w:r w:rsidR="00B31D09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B63BA" w:rsidRPr="00CE607B" w14:paraId="5F0691EB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6F6C" w14:textId="77777777" w:rsidR="00FB63BA" w:rsidRPr="00FD0DB3" w:rsidRDefault="00FB63BA" w:rsidP="00FB63B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8.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647E5EC5" w14:textId="704A0B28" w:rsidR="00FB63BA" w:rsidRPr="00FD0DB3" w:rsidRDefault="002C2322" w:rsidP="00FB63B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2C2322">
              <w:rPr>
                <w:rFonts w:ascii="Times New Roman" w:hAnsi="Times New Roman" w:cs="Times New Roman"/>
              </w:rPr>
              <w:t>Fundamentals of special relativity.</w:t>
            </w:r>
          </w:p>
        </w:tc>
      </w:tr>
      <w:tr w:rsidR="00E40224" w:rsidRPr="00CE607B" w14:paraId="4507687E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8C2DC" w14:textId="77777777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9.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14:paraId="42F82745" w14:textId="6175279E" w:rsidR="00E40224" w:rsidRPr="00FD0DB3" w:rsidRDefault="00E40224" w:rsidP="00E40224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E40224">
              <w:rPr>
                <w:rFonts w:ascii="Times New Roman" w:hAnsi="Times New Roman" w:cs="Times New Roman"/>
              </w:rPr>
              <w:t>The photoelectric effect. Photons. Fundamentals of quantum mechanics.</w:t>
            </w:r>
          </w:p>
        </w:tc>
      </w:tr>
      <w:tr w:rsidR="00E40224" w:rsidRPr="00CE607B" w14:paraId="396BE932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8F3A" w14:textId="77777777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10.</w:t>
            </w:r>
          </w:p>
        </w:tc>
        <w:tc>
          <w:tcPr>
            <w:tcW w:w="7796" w:type="dxa"/>
            <w:gridSpan w:val="4"/>
          </w:tcPr>
          <w:p w14:paraId="6FC37BA9" w14:textId="6F679B11" w:rsidR="00E40224" w:rsidRPr="00FD0DB3" w:rsidRDefault="00D3106B" w:rsidP="00E402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Quantum mechanics </w:t>
            </w:r>
            <w:r w:rsidR="00111307">
              <w:rPr>
                <w:rFonts w:ascii="Times New Roman" w:hAnsi="Times New Roman" w:cs="Times New Roman"/>
              </w:rPr>
              <w:t>II.</w:t>
            </w:r>
          </w:p>
        </w:tc>
      </w:tr>
      <w:tr w:rsidR="00E40224" w:rsidRPr="00CE607B" w14:paraId="495D9C00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E0518" w14:textId="77777777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11.</w:t>
            </w:r>
          </w:p>
        </w:tc>
        <w:tc>
          <w:tcPr>
            <w:tcW w:w="7796" w:type="dxa"/>
            <w:gridSpan w:val="4"/>
          </w:tcPr>
          <w:p w14:paraId="0F765312" w14:textId="2F7908BA" w:rsidR="00E40224" w:rsidRPr="00FD0DB3" w:rsidRDefault="00111307" w:rsidP="00E40224">
            <w:pPr>
              <w:jc w:val="both"/>
              <w:rPr>
                <w:rFonts w:ascii="Times New Roman" w:hAnsi="Times New Roman" w:cs="Times New Roman"/>
              </w:rPr>
            </w:pPr>
            <w:r w:rsidRPr="00111307">
              <w:rPr>
                <w:rFonts w:ascii="Times New Roman" w:hAnsi="Times New Roman" w:cs="Times New Roman"/>
              </w:rPr>
              <w:t>Fundamentals of atomic physics.</w:t>
            </w:r>
          </w:p>
        </w:tc>
      </w:tr>
      <w:tr w:rsidR="00E40224" w:rsidRPr="00CE607B" w14:paraId="5916C53B" w14:textId="77777777" w:rsidTr="008E1457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68A43" w14:textId="77777777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12.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  <w:vAlign w:val="center"/>
          </w:tcPr>
          <w:p w14:paraId="7262F325" w14:textId="5EB8621E" w:rsidR="00E40224" w:rsidRPr="00FD0DB3" w:rsidRDefault="004E213C" w:rsidP="00E402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Nuclear physics presentations</w:t>
            </w:r>
          </w:p>
        </w:tc>
      </w:tr>
      <w:tr w:rsidR="00E40224" w:rsidRPr="00CE607B" w14:paraId="73D32C86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94CC3" w14:textId="77777777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13.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</w:tcBorders>
          </w:tcPr>
          <w:p w14:paraId="6922B6FE" w14:textId="67DEE391" w:rsidR="00E40224" w:rsidRPr="00FD0DB3" w:rsidRDefault="004E213C" w:rsidP="00E402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Written test</w:t>
            </w:r>
          </w:p>
        </w:tc>
      </w:tr>
      <w:tr w:rsidR="00E40224" w:rsidRPr="00CE607B" w14:paraId="466A4EB6" w14:textId="77777777" w:rsidTr="00D330EC">
        <w:trPr>
          <w:trHeight w:val="2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0135C" w14:textId="77777777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bCs/>
              </w:rPr>
              <w:t>14.</w:t>
            </w:r>
          </w:p>
        </w:tc>
        <w:tc>
          <w:tcPr>
            <w:tcW w:w="7796" w:type="dxa"/>
            <w:gridSpan w:val="4"/>
            <w:tcBorders>
              <w:bottom w:val="single" w:sz="4" w:space="0" w:color="auto"/>
            </w:tcBorders>
          </w:tcPr>
          <w:p w14:paraId="0BD35B82" w14:textId="3376C5D7" w:rsidR="00E40224" w:rsidRPr="00FD0DB3" w:rsidRDefault="004E213C" w:rsidP="00E4022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Retake opportunity</w:t>
            </w:r>
          </w:p>
        </w:tc>
      </w:tr>
      <w:tr w:rsidR="00E40224" w:rsidRPr="00CE607B" w14:paraId="6488C861" w14:textId="77777777" w:rsidTr="00D330EC">
        <w:trPr>
          <w:trHeight w:val="360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75A76B4" w14:textId="0AEB61AB" w:rsidR="00E40224" w:rsidRPr="00FD0DB3" w:rsidRDefault="00E40224" w:rsidP="00E40224">
            <w:pPr>
              <w:jc w:val="center"/>
              <w:rPr>
                <w:rFonts w:ascii="Times New Roman" w:eastAsia="Arial Unicode MS" w:hAnsi="Times New Roman" w:cs="Times New Roman"/>
                <w:b/>
              </w:rPr>
            </w:pPr>
            <w:r w:rsidRPr="00FD0DB3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Mid-semester requirements:</w:t>
            </w:r>
          </w:p>
        </w:tc>
      </w:tr>
      <w:tr w:rsidR="00E40224" w:rsidRPr="00CE607B" w14:paraId="0324F280" w14:textId="77777777" w:rsidTr="00D330EC">
        <w:trPr>
          <w:trHeight w:val="69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6E7C2E24" w14:textId="44B453F8" w:rsidR="00E40224" w:rsidRPr="00FD0DB3" w:rsidRDefault="00E40224" w:rsidP="00E40224">
            <w:pPr>
              <w:rPr>
                <w:rFonts w:ascii="Times New Roman" w:eastAsia="Arial Unicode MS" w:hAnsi="Times New Roman" w:cs="Times New Roman"/>
                <w:i/>
              </w:rPr>
            </w:pPr>
            <w:r w:rsidRPr="00FD0D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Attendance at lectures and practices:</w:t>
            </w:r>
          </w:p>
          <w:p w14:paraId="004571A2" w14:textId="360C69F2" w:rsidR="00E40224" w:rsidRPr="00FD0DB3" w:rsidRDefault="00E40224" w:rsidP="00E40224">
            <w:pPr>
              <w:rPr>
                <w:rFonts w:ascii="Times New Roman" w:eastAsia="Arial Unicode MS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sz w:val="20"/>
                <w:szCs w:val="20"/>
              </w:rPr>
              <w:t>It is compulsory to attend the lectures and practices. The rules of education and exam directory (RFB) are the guidelines.</w:t>
            </w:r>
          </w:p>
        </w:tc>
      </w:tr>
      <w:tr w:rsidR="00E40224" w:rsidRPr="00CE607B" w14:paraId="7CEB474A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B77D724" w14:textId="0CA1E237" w:rsidR="00E40224" w:rsidRPr="00FD0DB3" w:rsidRDefault="00E40224" w:rsidP="00E40224">
            <w:pPr>
              <w:rPr>
                <w:rFonts w:ascii="Times New Roman" w:eastAsia="Arial Unicode MS" w:hAnsi="Times New Roman" w:cs="Times New Roman"/>
                <w:i/>
              </w:rPr>
            </w:pPr>
            <w:r w:rsidRPr="00FD0DB3">
              <w:rPr>
                <w:rFonts w:ascii="Times New Roman" w:eastAsia="Arial Unicode MS" w:hAnsi="Times New Roman" w:cs="Times New Roman"/>
                <w:i/>
              </w:rPr>
              <w:lastRenderedPageBreak/>
              <w:t>Tests:</w:t>
            </w:r>
          </w:p>
          <w:p w14:paraId="4600FA1A" w14:textId="4A65BAC4" w:rsidR="00E40224" w:rsidRPr="00FD0DB3" w:rsidRDefault="00E40224" w:rsidP="00E40224">
            <w:pPr>
              <w:widowControl w:val="0"/>
              <w:autoSpaceDE w:val="0"/>
              <w:autoSpaceDN w:val="0"/>
              <w:adjustRightInd w:val="0"/>
              <w:spacing w:before="40" w:after="40"/>
              <w:jc w:val="both"/>
              <w:rPr>
                <w:rFonts w:ascii="Times New Roman" w:hAnsi="Times New Roman" w:cs="Times New Roman"/>
              </w:rPr>
            </w:pPr>
            <w:r w:rsidRPr="00FD0DB3">
              <w:rPr>
                <w:rFonts w:ascii="Times New Roman" w:hAnsi="Times New Roman" w:cs="Times New Roman"/>
              </w:rPr>
              <w:t>Written test: problems solving and questions (</w:t>
            </w:r>
            <w:r w:rsidR="007C7091">
              <w:rPr>
                <w:rFonts w:ascii="Times New Roman" w:hAnsi="Times New Roman" w:cs="Times New Roman"/>
              </w:rPr>
              <w:t>7</w:t>
            </w:r>
            <w:r w:rsidRPr="00FD0DB3">
              <w:rPr>
                <w:rFonts w:ascii="Times New Roman" w:hAnsi="Times New Roman" w:cs="Times New Roman"/>
              </w:rPr>
              <w:t>0 points) on the week 13.</w:t>
            </w:r>
          </w:p>
          <w:p w14:paraId="65051EC7" w14:textId="77777777" w:rsidR="00E40224" w:rsidRDefault="00E40224" w:rsidP="00E40224">
            <w:pPr>
              <w:rPr>
                <w:rFonts w:ascii="Times New Roman" w:hAnsi="Times New Roman" w:cs="Times New Roman"/>
              </w:rPr>
            </w:pPr>
            <w:r w:rsidRPr="00FD0DB3">
              <w:rPr>
                <w:rFonts w:ascii="Times New Roman" w:hAnsi="Times New Roman" w:cs="Times New Roman"/>
              </w:rPr>
              <w:t>Replacement written test on the week 14.</w:t>
            </w:r>
          </w:p>
          <w:p w14:paraId="3B245C07" w14:textId="5168D061" w:rsidR="00E94E22" w:rsidRPr="00E94E22" w:rsidRDefault="00E94E22" w:rsidP="00E40224">
            <w:pPr>
              <w:rPr>
                <w:rFonts w:ascii="Times New Roman" w:eastAsia="Arial Unicode MS" w:hAnsi="Times New Roman" w:cs="Times New Roman"/>
              </w:rPr>
            </w:pPr>
            <w:r w:rsidRPr="00E94E22">
              <w:rPr>
                <w:rFonts w:ascii="Times New Roman" w:hAnsi="Times New Roman" w:cs="Times New Roman"/>
                <w:i/>
                <w:iCs/>
              </w:rPr>
              <w:t>Assignments:</w:t>
            </w:r>
            <w:r>
              <w:rPr>
                <w:rFonts w:ascii="Times New Roman" w:hAnsi="Times New Roman" w:cs="Times New Roman"/>
                <w:i/>
                <w:iCs/>
              </w:rPr>
              <w:br/>
            </w:r>
            <w:r>
              <w:rPr>
                <w:rFonts w:ascii="Times New Roman" w:hAnsi="Times New Roman" w:cs="Times New Roman"/>
              </w:rPr>
              <w:t>One presentation in the field of nuclear physics with pre-given topics</w:t>
            </w:r>
            <w:r w:rsidR="00A551EF">
              <w:rPr>
                <w:rFonts w:ascii="Times New Roman" w:hAnsi="Times New Roman" w:cs="Times New Roman"/>
              </w:rPr>
              <w:t xml:space="preserve"> on the 12</w:t>
            </w:r>
            <w:r w:rsidR="00A551EF" w:rsidRPr="00A551EF">
              <w:rPr>
                <w:rFonts w:ascii="Times New Roman" w:hAnsi="Times New Roman" w:cs="Times New Roman"/>
                <w:vertAlign w:val="superscript"/>
              </w:rPr>
              <w:t>th</w:t>
            </w:r>
            <w:r w:rsidR="00A551EF">
              <w:rPr>
                <w:rFonts w:ascii="Times New Roman" w:hAnsi="Times New Roman" w:cs="Times New Roman"/>
              </w:rPr>
              <w:t xml:space="preserve"> week.</w:t>
            </w:r>
          </w:p>
        </w:tc>
      </w:tr>
      <w:tr w:rsidR="00E40224" w:rsidRPr="00CE607B" w14:paraId="4666BAA3" w14:textId="77777777" w:rsidTr="00D330EC">
        <w:trPr>
          <w:trHeight w:val="150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</w:tcBorders>
          </w:tcPr>
          <w:p w14:paraId="312BB8AA" w14:textId="75582227" w:rsidR="00E40224" w:rsidRPr="00FD0DB3" w:rsidRDefault="00E40224" w:rsidP="00E40224">
            <w:pPr>
              <w:jc w:val="both"/>
              <w:rPr>
                <w:rFonts w:ascii="Times New Roman" w:eastAsia="Arial Unicode MS" w:hAnsi="Times New Roman" w:cs="Times New Roman"/>
                <w:bCs/>
              </w:rPr>
            </w:pPr>
            <w:r w:rsidRPr="00FD0DB3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Requirements for qualification:</w:t>
            </w:r>
          </w:p>
          <w:p w14:paraId="2F8C7992" w14:textId="42FDEFC1" w:rsidR="00E40224" w:rsidRPr="00FD0DB3" w:rsidRDefault="004E213C" w:rsidP="00E4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r w:rsidR="00E40224" w:rsidRPr="00FD0DB3">
              <w:rPr>
                <w:rFonts w:ascii="Times New Roman" w:hAnsi="Times New Roman" w:cs="Times New Roman"/>
                <w:sz w:val="20"/>
                <w:szCs w:val="20"/>
              </w:rPr>
              <w:t xml:space="preserve"> written test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and a team presentation</w:t>
            </w:r>
            <w:r w:rsidR="00E40224" w:rsidRPr="00FD0DB3">
              <w:rPr>
                <w:rFonts w:ascii="Times New Roman" w:hAnsi="Times New Roman" w:cs="Times New Roman"/>
                <w:sz w:val="20"/>
                <w:szCs w:val="20"/>
              </w:rPr>
              <w:t xml:space="preserve">. Total points: </w:t>
            </w:r>
            <w:r w:rsidR="00E94E2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  <w:r w:rsidR="001434D9">
              <w:rPr>
                <w:rFonts w:ascii="Times New Roman" w:hAnsi="Times New Roman" w:cs="Times New Roman"/>
                <w:sz w:val="20"/>
                <w:szCs w:val="20"/>
              </w:rPr>
              <w:t xml:space="preserve"> from the test and 30 from the presentation</w:t>
            </w:r>
            <w:r w:rsidR="00E40224" w:rsidRPr="00FD0DB3">
              <w:rPr>
                <w:rFonts w:ascii="Times New Roman" w:hAnsi="Times New Roman" w:cs="Times New Roman"/>
                <w:sz w:val="20"/>
                <w:szCs w:val="20"/>
              </w:rPr>
              <w:t>, if the score is &gt; 40 points (successful) → signature.</w:t>
            </w:r>
          </w:p>
          <w:p w14:paraId="217D0373" w14:textId="6ADB3C80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B3">
              <w:rPr>
                <w:rFonts w:ascii="Times New Roman" w:hAnsi="Times New Roman" w:cs="Times New Roman"/>
                <w:sz w:val="20"/>
                <w:szCs w:val="20"/>
              </w:rPr>
              <w:t xml:space="preserve">Exam </w:t>
            </w:r>
            <w:r w:rsidR="006E1365">
              <w:rPr>
                <w:rFonts w:ascii="Times New Roman" w:hAnsi="Times New Roman" w:cs="Times New Roman"/>
                <w:sz w:val="20"/>
                <w:szCs w:val="20"/>
              </w:rPr>
              <w:t>with pre-consulted topics</w:t>
            </w:r>
            <w:r w:rsidR="0093362E">
              <w:rPr>
                <w:rFonts w:ascii="Times New Roman" w:hAnsi="Times New Roman" w:cs="Times New Roman"/>
                <w:sz w:val="20"/>
                <w:szCs w:val="20"/>
              </w:rPr>
              <w:t xml:space="preserve"> in an oral exam.</w:t>
            </w:r>
          </w:p>
          <w:p w14:paraId="7529D21F" w14:textId="77777777" w:rsidR="00E40224" w:rsidRDefault="00E40224" w:rsidP="00E4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0DB3">
              <w:rPr>
                <w:rFonts w:ascii="Times New Roman" w:hAnsi="Times New Roman" w:cs="Times New Roman"/>
                <w:sz w:val="20"/>
                <w:szCs w:val="20"/>
              </w:rPr>
              <w:t xml:space="preserve"> Exam marks: 85-100%: excellent (5), 70-84%: good (4), 55-69%: average (3), 40-54%: pass (2), 0-39%: fail (1)</w:t>
            </w:r>
          </w:p>
          <w:p w14:paraId="5BEA4BB1" w14:textId="70C90777" w:rsidR="00DC3F6B" w:rsidRPr="00FD0DB3" w:rsidRDefault="00DC3F6B" w:rsidP="00E402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Offered grade is available above 70% </w:t>
            </w:r>
            <w:r w:rsidR="007C7091">
              <w:rPr>
                <w:rFonts w:ascii="Times New Roman" w:hAnsi="Times New Roman" w:cs="Times New Roman"/>
                <w:sz w:val="20"/>
                <w:szCs w:val="20"/>
              </w:rPr>
              <w:t xml:space="preserve">of performance. </w:t>
            </w:r>
          </w:p>
        </w:tc>
      </w:tr>
      <w:tr w:rsidR="00E40224" w:rsidRPr="00CE607B" w14:paraId="66B2E203" w14:textId="77777777" w:rsidTr="00D330EC">
        <w:tblPrEx>
          <w:tblLook w:val="0000" w:firstRow="0" w:lastRow="0" w:firstColumn="0" w:lastColumn="0" w:noHBand="0" w:noVBand="0"/>
        </w:tblPrEx>
        <w:trPr>
          <w:trHeight w:val="316"/>
        </w:trPr>
        <w:tc>
          <w:tcPr>
            <w:tcW w:w="8789" w:type="dxa"/>
            <w:gridSpan w:val="5"/>
          </w:tcPr>
          <w:p w14:paraId="6E12EA49" w14:textId="4F067397" w:rsidR="00E40224" w:rsidRPr="00FD0DB3" w:rsidRDefault="00E40224" w:rsidP="00E40224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DB3">
              <w:rPr>
                <w:rFonts w:ascii="Times New Roman" w:hAnsi="Times New Roman" w:cs="Times New Roman"/>
                <w:b/>
                <w:bCs/>
                <w:i/>
              </w:rPr>
              <w:t>Professional competencies:</w:t>
            </w:r>
          </w:p>
        </w:tc>
      </w:tr>
      <w:tr w:rsidR="00E40224" w:rsidRPr="00CE607B" w14:paraId="29C721A4" w14:textId="77777777" w:rsidTr="00D330EC">
        <w:trPr>
          <w:trHeight w:val="2232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2A9126" w14:textId="1CDD69DD" w:rsidR="00E40224" w:rsidRPr="00FD0DB3" w:rsidRDefault="00E40224" w:rsidP="00E40224">
            <w:pPr>
              <w:pStyle w:val="paragraph"/>
              <w:numPr>
                <w:ilvl w:val="0"/>
                <w:numId w:val="5"/>
              </w:numPr>
              <w:spacing w:after="0"/>
              <w:textAlignment w:val="baseline"/>
              <w:rPr>
                <w:sz w:val="22"/>
                <w:szCs w:val="22"/>
              </w:rPr>
            </w:pPr>
            <w:r w:rsidRPr="00FD0DB3">
              <w:rPr>
                <w:sz w:val="22"/>
                <w:szCs w:val="22"/>
              </w:rPr>
              <w:t>Knowledge of the general and specific mathematical, scientific and social principles, rules and contexts necessary for the study of engineering.</w:t>
            </w:r>
          </w:p>
          <w:p w14:paraId="060F1E0C" w14:textId="346DF23E" w:rsidR="00E40224" w:rsidRPr="00FD0DB3" w:rsidRDefault="00E40224" w:rsidP="00E40224">
            <w:pPr>
              <w:pStyle w:val="paragraph"/>
              <w:numPr>
                <w:ilvl w:val="0"/>
                <w:numId w:val="5"/>
              </w:numPr>
              <w:spacing w:after="0"/>
              <w:textAlignment w:val="baseline"/>
              <w:rPr>
                <w:sz w:val="22"/>
                <w:szCs w:val="22"/>
              </w:rPr>
            </w:pPr>
            <w:r w:rsidRPr="00FD0DB3">
              <w:rPr>
                <w:sz w:val="22"/>
                <w:szCs w:val="22"/>
              </w:rPr>
              <w:t>Their multidisciplinary knowledge enables them to participate creatively in engineering work and to adapt to constantly changing requirements.</w:t>
            </w:r>
          </w:p>
          <w:p w14:paraId="0D007187" w14:textId="1DF36103" w:rsidR="00E40224" w:rsidRPr="00FD0DB3" w:rsidRDefault="00E40224" w:rsidP="00E40224">
            <w:pPr>
              <w:pStyle w:val="paragraph"/>
              <w:numPr>
                <w:ilvl w:val="0"/>
                <w:numId w:val="5"/>
              </w:numPr>
              <w:spacing w:after="0"/>
              <w:textAlignment w:val="baseline"/>
              <w:rPr>
                <w:sz w:val="22"/>
                <w:szCs w:val="22"/>
              </w:rPr>
            </w:pPr>
            <w:r w:rsidRPr="00FD0DB3">
              <w:rPr>
                <w:sz w:val="22"/>
                <w:szCs w:val="22"/>
              </w:rPr>
              <w:t>Open to professional cooperation with professionals in other fields related to their profession.</w:t>
            </w:r>
          </w:p>
          <w:p w14:paraId="6BD3C389" w14:textId="3866608B" w:rsidR="00E40224" w:rsidRPr="00FD0DB3" w:rsidRDefault="00E40224" w:rsidP="00E40224">
            <w:pPr>
              <w:pStyle w:val="paragraph"/>
              <w:numPr>
                <w:ilvl w:val="0"/>
                <w:numId w:val="5"/>
              </w:numPr>
              <w:spacing w:after="0"/>
              <w:textAlignment w:val="baseline"/>
              <w:rPr>
                <w:sz w:val="22"/>
                <w:szCs w:val="22"/>
              </w:rPr>
            </w:pPr>
            <w:r w:rsidRPr="00FD0DB3">
              <w:rPr>
                <w:sz w:val="22"/>
                <w:szCs w:val="22"/>
              </w:rPr>
              <w:t>Strive to continuously improve their knowledge and keep their knowledge of the world up to date through self-education.</w:t>
            </w:r>
          </w:p>
          <w:p w14:paraId="6E2558A8" w14:textId="0909CFC5" w:rsidR="00E40224" w:rsidRPr="00FD0DB3" w:rsidRDefault="00E40224" w:rsidP="00E40224">
            <w:pPr>
              <w:pStyle w:val="paragraph"/>
              <w:spacing w:after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  <w:tr w:rsidR="00E40224" w:rsidRPr="00CE607B" w14:paraId="70411A19" w14:textId="77777777" w:rsidTr="00D330EC"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46C0" w14:textId="0AC7EE96" w:rsidR="00E40224" w:rsidRPr="00FD0DB3" w:rsidRDefault="00E40224" w:rsidP="00E4022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0DB3">
              <w:rPr>
                <w:rFonts w:ascii="Times New Roman" w:hAnsi="Times New Roman" w:cs="Times New Roman"/>
                <w:b/>
                <w:bCs/>
                <w:smallCaps/>
                <w:sz w:val="20"/>
                <w:szCs w:val="20"/>
              </w:rPr>
              <w:t>L</w:t>
            </w:r>
            <w:r w:rsidRPr="00FD0D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iterature</w:t>
            </w:r>
          </w:p>
        </w:tc>
      </w:tr>
      <w:tr w:rsidR="00E40224" w:rsidRPr="00CE607B" w14:paraId="31D53D28" w14:textId="77777777" w:rsidTr="00D330EC">
        <w:trPr>
          <w:trHeight w:val="848"/>
        </w:trPr>
        <w:tc>
          <w:tcPr>
            <w:tcW w:w="878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335EF" w14:textId="77777777" w:rsidR="00E40224" w:rsidRPr="00FD0DB3" w:rsidRDefault="00E40224" w:rsidP="00E4022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Style w:val="spellingerror"/>
                <w:sz w:val="22"/>
                <w:szCs w:val="22"/>
              </w:rPr>
            </w:pPr>
          </w:p>
          <w:p w14:paraId="2EEE76FB" w14:textId="77777777" w:rsidR="00E40224" w:rsidRPr="00FD0DB3" w:rsidRDefault="00E40224" w:rsidP="00E40224">
            <w:pPr>
              <w:pStyle w:val="Felsorols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proofErr w:type="spellStart"/>
            <w:r w:rsidRPr="00FD0DB3">
              <w:rPr>
                <w:sz w:val="22"/>
                <w:szCs w:val="22"/>
              </w:rPr>
              <w:t>Serway</w:t>
            </w:r>
            <w:proofErr w:type="spellEnd"/>
            <w:r w:rsidRPr="00FD0DB3">
              <w:rPr>
                <w:sz w:val="22"/>
                <w:szCs w:val="22"/>
              </w:rPr>
              <w:t xml:space="preserve"> Jewett: Physics for Scientist and Engineers</w:t>
            </w:r>
          </w:p>
          <w:p w14:paraId="0D573C60" w14:textId="77777777" w:rsidR="00E40224" w:rsidRPr="00FD0DB3" w:rsidRDefault="00E40224" w:rsidP="00E40224">
            <w:pPr>
              <w:pStyle w:val="Felsorols2"/>
              <w:numPr>
                <w:ilvl w:val="0"/>
                <w:numId w:val="0"/>
              </w:numPr>
              <w:rPr>
                <w:sz w:val="22"/>
                <w:szCs w:val="22"/>
              </w:rPr>
            </w:pPr>
            <w:r w:rsidRPr="00FD0DB3">
              <w:rPr>
                <w:sz w:val="22"/>
                <w:szCs w:val="22"/>
              </w:rPr>
              <w:t xml:space="preserve">Lóránt Szabó: Physics for Undergraduate Students </w:t>
            </w:r>
          </w:p>
          <w:p w14:paraId="629DF424" w14:textId="16B0A1D1" w:rsidR="00E40224" w:rsidRPr="00FD0DB3" w:rsidRDefault="00E40224" w:rsidP="00E4022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2"/>
                <w:szCs w:val="22"/>
              </w:rPr>
            </w:pPr>
            <w:r w:rsidRPr="00FD0DB3">
              <w:rPr>
                <w:sz w:val="22"/>
                <w:szCs w:val="22"/>
              </w:rPr>
              <w:t>Lóránt Szabó: The World of Engineering Mechanics (electronic book)</w:t>
            </w:r>
          </w:p>
          <w:p w14:paraId="61346360" w14:textId="77777777" w:rsidR="00E40224" w:rsidRPr="00FD0DB3" w:rsidRDefault="00E40224" w:rsidP="00E40224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sz w:val="22"/>
                <w:szCs w:val="22"/>
              </w:rPr>
            </w:pPr>
          </w:p>
        </w:tc>
      </w:tr>
    </w:tbl>
    <w:p w14:paraId="6C97C33C" w14:textId="579A00BA" w:rsidR="00087DDC" w:rsidRPr="00674DF6" w:rsidRDefault="00087DDC" w:rsidP="00674DF6">
      <w:pPr>
        <w:rPr>
          <w:sz w:val="36"/>
          <w:szCs w:val="36"/>
        </w:rPr>
      </w:pPr>
    </w:p>
    <w:sectPr w:rsidR="00087DDC" w:rsidRPr="00674D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B06D028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C1072A2"/>
    <w:multiLevelType w:val="hybridMultilevel"/>
    <w:tmpl w:val="A0F8DF3A"/>
    <w:lvl w:ilvl="0" w:tplc="BA96A3E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7F0E49"/>
    <w:multiLevelType w:val="hybridMultilevel"/>
    <w:tmpl w:val="9230B906"/>
    <w:lvl w:ilvl="0" w:tplc="23DC3AB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91DD7"/>
    <w:multiLevelType w:val="hybridMultilevel"/>
    <w:tmpl w:val="9996B4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30903"/>
    <w:multiLevelType w:val="hybridMultilevel"/>
    <w:tmpl w:val="AC826A18"/>
    <w:lvl w:ilvl="0" w:tplc="223E20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1B7835"/>
    <w:multiLevelType w:val="hybridMultilevel"/>
    <w:tmpl w:val="C4AEC3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E210A"/>
    <w:multiLevelType w:val="hybridMultilevel"/>
    <w:tmpl w:val="85A45FB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9650014">
    <w:abstractNumId w:val="2"/>
  </w:num>
  <w:num w:numId="2" w16cid:durableId="1404599557">
    <w:abstractNumId w:val="1"/>
  </w:num>
  <w:num w:numId="3" w16cid:durableId="2035569347">
    <w:abstractNumId w:val="3"/>
  </w:num>
  <w:num w:numId="4" w16cid:durableId="1495219881">
    <w:abstractNumId w:val="5"/>
  </w:num>
  <w:num w:numId="5" w16cid:durableId="987173548">
    <w:abstractNumId w:val="4"/>
  </w:num>
  <w:num w:numId="6" w16cid:durableId="1646816435">
    <w:abstractNumId w:val="6"/>
  </w:num>
  <w:num w:numId="7" w16cid:durableId="1138303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1CC"/>
    <w:rsid w:val="000402FC"/>
    <w:rsid w:val="000831AA"/>
    <w:rsid w:val="00087DDC"/>
    <w:rsid w:val="00106A9D"/>
    <w:rsid w:val="00111307"/>
    <w:rsid w:val="00125722"/>
    <w:rsid w:val="001434D9"/>
    <w:rsid w:val="00146BBC"/>
    <w:rsid w:val="00176F68"/>
    <w:rsid w:val="001C654A"/>
    <w:rsid w:val="001F5F85"/>
    <w:rsid w:val="00204342"/>
    <w:rsid w:val="002141CC"/>
    <w:rsid w:val="0025241A"/>
    <w:rsid w:val="00255FF4"/>
    <w:rsid w:val="00276EBA"/>
    <w:rsid w:val="002A44F7"/>
    <w:rsid w:val="002C2322"/>
    <w:rsid w:val="00322B7F"/>
    <w:rsid w:val="00331138"/>
    <w:rsid w:val="00332795"/>
    <w:rsid w:val="003B5FBE"/>
    <w:rsid w:val="00461212"/>
    <w:rsid w:val="004E213C"/>
    <w:rsid w:val="004F7F85"/>
    <w:rsid w:val="005243C4"/>
    <w:rsid w:val="0058185E"/>
    <w:rsid w:val="00585727"/>
    <w:rsid w:val="00674DF6"/>
    <w:rsid w:val="00676336"/>
    <w:rsid w:val="006C3C35"/>
    <w:rsid w:val="006E1365"/>
    <w:rsid w:val="006F243B"/>
    <w:rsid w:val="00702886"/>
    <w:rsid w:val="00712BF2"/>
    <w:rsid w:val="007543B7"/>
    <w:rsid w:val="007929F5"/>
    <w:rsid w:val="007C7091"/>
    <w:rsid w:val="007F1D74"/>
    <w:rsid w:val="007F5B0E"/>
    <w:rsid w:val="00902FB2"/>
    <w:rsid w:val="0093362E"/>
    <w:rsid w:val="00933D95"/>
    <w:rsid w:val="00977944"/>
    <w:rsid w:val="009A1787"/>
    <w:rsid w:val="00A03F86"/>
    <w:rsid w:val="00A1501B"/>
    <w:rsid w:val="00A2085C"/>
    <w:rsid w:val="00A551EF"/>
    <w:rsid w:val="00A65CB2"/>
    <w:rsid w:val="00A714C7"/>
    <w:rsid w:val="00AE6478"/>
    <w:rsid w:val="00B3097F"/>
    <w:rsid w:val="00B30E3E"/>
    <w:rsid w:val="00B31D09"/>
    <w:rsid w:val="00B53791"/>
    <w:rsid w:val="00B57355"/>
    <w:rsid w:val="00B676F0"/>
    <w:rsid w:val="00BF3240"/>
    <w:rsid w:val="00C20754"/>
    <w:rsid w:val="00C45F06"/>
    <w:rsid w:val="00C664B6"/>
    <w:rsid w:val="00CA2F33"/>
    <w:rsid w:val="00CB4422"/>
    <w:rsid w:val="00CE607B"/>
    <w:rsid w:val="00CE7F24"/>
    <w:rsid w:val="00CF1EE2"/>
    <w:rsid w:val="00D3106B"/>
    <w:rsid w:val="00D57ABE"/>
    <w:rsid w:val="00D57F13"/>
    <w:rsid w:val="00D63111"/>
    <w:rsid w:val="00D820B0"/>
    <w:rsid w:val="00DC3F6B"/>
    <w:rsid w:val="00DC6636"/>
    <w:rsid w:val="00E40224"/>
    <w:rsid w:val="00E41B4A"/>
    <w:rsid w:val="00E66D9F"/>
    <w:rsid w:val="00E83C89"/>
    <w:rsid w:val="00E94E22"/>
    <w:rsid w:val="00E9596B"/>
    <w:rsid w:val="00E972D8"/>
    <w:rsid w:val="00EB4E9E"/>
    <w:rsid w:val="00EF41D2"/>
    <w:rsid w:val="00F0444F"/>
    <w:rsid w:val="00F0466E"/>
    <w:rsid w:val="00F61A1C"/>
    <w:rsid w:val="00F70372"/>
    <w:rsid w:val="00F732ED"/>
    <w:rsid w:val="00FA53B5"/>
    <w:rsid w:val="00FA6103"/>
    <w:rsid w:val="00FB63BA"/>
    <w:rsid w:val="00FC7085"/>
    <w:rsid w:val="00FD0DB3"/>
    <w:rsid w:val="00FF6F30"/>
    <w:rsid w:val="366BE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F1C5B"/>
  <w15:docId w15:val="{78BCDF82-E3F5-46F4-B023-7AEF1347E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lang w:val="en-GB"/>
    </w:rPr>
  </w:style>
  <w:style w:type="paragraph" w:styleId="Cmsor2">
    <w:name w:val="heading 2"/>
    <w:basedOn w:val="Norml"/>
    <w:next w:val="Norml"/>
    <w:link w:val="Cmsor2Char"/>
    <w:qFormat/>
    <w:rsid w:val="002141CC"/>
    <w:pPr>
      <w:keepNext/>
      <w:widowControl w:val="0"/>
      <w:autoSpaceDE w:val="0"/>
      <w:autoSpaceDN w:val="0"/>
      <w:adjustRightInd w:val="0"/>
      <w:spacing w:before="40" w:after="40" w:line="240" w:lineRule="auto"/>
      <w:outlineLvl w:val="1"/>
    </w:pPr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2141CC"/>
    <w:rPr>
      <w:rFonts w:ascii="Arial" w:eastAsia="Times New Roman" w:hAnsi="Arial" w:cs="Times New Roman"/>
      <w:i/>
      <w:iCs/>
      <w:kern w:val="0"/>
      <w:sz w:val="20"/>
      <w:szCs w:val="24"/>
      <w14:ligatures w14:val="none"/>
    </w:rPr>
  </w:style>
  <w:style w:type="paragraph" w:customStyle="1" w:styleId="Lers">
    <w:name w:val="Leírás"/>
    <w:basedOn w:val="Norml"/>
    <w:rsid w:val="002141CC"/>
    <w:pPr>
      <w:widowControl w:val="0"/>
      <w:autoSpaceDE w:val="0"/>
      <w:autoSpaceDN w:val="0"/>
      <w:adjustRightInd w:val="0"/>
      <w:spacing w:before="40" w:after="40" w:line="240" w:lineRule="auto"/>
      <w:jc w:val="both"/>
    </w:pPr>
    <w:rPr>
      <w:rFonts w:ascii="Arial" w:eastAsia="Times New Roman" w:hAnsi="Arial" w:cs="Times New Roman"/>
      <w:kern w:val="0"/>
      <w:sz w:val="20"/>
      <w:szCs w:val="24"/>
      <w14:ligatures w14:val="none"/>
    </w:rPr>
  </w:style>
  <w:style w:type="paragraph" w:styleId="Listaszerbekezds">
    <w:name w:val="List Paragraph"/>
    <w:basedOn w:val="Norml"/>
    <w:qFormat/>
    <w:rsid w:val="00EB4E9E"/>
    <w:pPr>
      <w:ind w:left="720"/>
      <w:contextualSpacing/>
    </w:pPr>
  </w:style>
  <w:style w:type="paragraph" w:customStyle="1" w:styleId="paragraph">
    <w:name w:val="paragraph"/>
    <w:basedOn w:val="Norml"/>
    <w:rsid w:val="00674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character" w:customStyle="1" w:styleId="normaltextrun">
    <w:name w:val="normaltextrun"/>
    <w:basedOn w:val="Bekezdsalapbettpusa"/>
    <w:rsid w:val="00674DF6"/>
  </w:style>
  <w:style w:type="character" w:customStyle="1" w:styleId="eop">
    <w:name w:val="eop"/>
    <w:basedOn w:val="Bekezdsalapbettpusa"/>
    <w:rsid w:val="00674DF6"/>
  </w:style>
  <w:style w:type="character" w:customStyle="1" w:styleId="spellingerror">
    <w:name w:val="spellingerror"/>
    <w:basedOn w:val="Bekezdsalapbettpusa"/>
    <w:rsid w:val="00674DF6"/>
  </w:style>
  <w:style w:type="paragraph" w:styleId="Felsorols2">
    <w:name w:val="List Bullet 2"/>
    <w:basedOn w:val="Norml"/>
    <w:autoRedefine/>
    <w:rsid w:val="00A65CB2"/>
    <w:pPr>
      <w:numPr>
        <w:numId w:val="7"/>
      </w:numPr>
      <w:tabs>
        <w:tab w:val="clear" w:pos="643"/>
        <w:tab w:val="num" w:pos="355"/>
      </w:tabs>
      <w:spacing w:after="0" w:line="240" w:lineRule="auto"/>
      <w:ind w:left="355" w:hanging="242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441EDDF9BEE844EA56F818B1FD511E8" ma:contentTypeVersion="2" ma:contentTypeDescription="Új dokumentum létrehozása." ma:contentTypeScope="" ma:versionID="0d0838d9a37495184b947dc7dbb5b173">
  <xsd:schema xmlns:xsd="http://www.w3.org/2001/XMLSchema" xmlns:xs="http://www.w3.org/2001/XMLSchema" xmlns:p="http://schemas.microsoft.com/office/2006/metadata/properties" xmlns:ns2="e3386913-36fb-4319-ad0d-41cc24f8ebdc" targetNamespace="http://schemas.microsoft.com/office/2006/metadata/properties" ma:root="true" ma:fieldsID="941d098ff7c8f9492e4765926e8e4d90" ns2:_="">
    <xsd:import namespace="e3386913-36fb-4319-ad0d-41cc24f8e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86913-36fb-4319-ad0d-41cc24f8eb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AA4063-2204-4E8D-9CFA-3838F4BB2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6FD0FB-05D8-4AEE-AB8C-AE4F09B697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912C49-D8E2-4F16-AEB4-296D1F6BF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86913-36fb-4319-ad0d-41cc24f8e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61840E-CBC5-4281-A42D-7C470905B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370</Words>
  <Characters>2559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Bodáné Dr. Kendrovics Rita</dc:creator>
  <cp:keywords/>
  <dc:description/>
  <cp:lastModifiedBy>Berecz Norbert</cp:lastModifiedBy>
  <cp:revision>2</cp:revision>
  <dcterms:created xsi:type="dcterms:W3CDTF">2026-02-16T22:05:00Z</dcterms:created>
  <dcterms:modified xsi:type="dcterms:W3CDTF">2026-02-16T22:05:00Z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0x0101008441EDDF9BEE844EA56F818B1FD511E8</vt:lpwstr>
  </property>
</Properties>
</file>