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C05A15" w:rsidRPr="00C05A15" w14:paraId="23593D3C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2D9" w14:textId="3717B833" w:rsidR="00C05A15" w:rsidRPr="00C05A15" w:rsidRDefault="7A2D715D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Tárgy neve:</w:t>
            </w:r>
          </w:p>
          <w:p w14:paraId="7794AC07" w14:textId="4419E1B3" w:rsidR="00C05A15" w:rsidRPr="00C05A15" w:rsidRDefault="00AF2A77" w:rsidP="00AF2A77">
            <w:pPr>
              <w:spacing w:after="0" w:line="240" w:lineRule="auto"/>
            </w:pPr>
            <w:r w:rsidRPr="00AF2A77">
              <w:rPr>
                <w:rFonts w:ascii="Times New Roman" w:eastAsia="Times New Roman" w:hAnsi="Times New Roman" w:cs="Times New Roman"/>
              </w:rPr>
              <w:t>Környezet-, egészség - és munkavédelem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F2A77">
              <w:rPr>
                <w:rFonts w:ascii="Times New Roman" w:eastAsia="Times New Roman" w:hAnsi="Times New Roman" w:cs="Times New Roman"/>
              </w:rPr>
              <w:t>(EHS alapok)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249" w14:textId="2045061A" w:rsidR="00C05A15" w:rsidRPr="00C05A15" w:rsidRDefault="4AFDB577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NEPTUN-kód:</w:t>
            </w:r>
          </w:p>
          <w:p w14:paraId="69CFB4E7" w14:textId="1693822B" w:rsidR="00C05A15" w:rsidRPr="00C05A15" w:rsidRDefault="00AF2A77" w:rsidP="00C21F41">
            <w:pPr>
              <w:spacing w:after="0" w:line="240" w:lineRule="auto"/>
              <w:jc w:val="both"/>
            </w:pPr>
            <w:r w:rsidRPr="00AF2A77">
              <w:rPr>
                <w:rFonts w:ascii="Times New Roman" w:eastAsia="Times New Roman" w:hAnsi="Times New Roman" w:cs="Times New Roman"/>
              </w:rPr>
              <w:t>RKWBT1HBNF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B7F" w14:textId="6164B8E9" w:rsidR="00C05A15" w:rsidRPr="00C05A15" w:rsidRDefault="73A4F1F3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Óraszám: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0679DC1">
              <w:rPr>
                <w:rFonts w:ascii="Times New Roman" w:eastAsia="Times New Roman" w:hAnsi="Times New Roman" w:cs="Times New Roman"/>
              </w:rPr>
              <w:t>ea+gy+lb</w:t>
            </w:r>
            <w:proofErr w:type="spellEnd"/>
          </w:p>
          <w:p w14:paraId="35F30C54" w14:textId="475565CC" w:rsidR="00C05A15" w:rsidRPr="00C05A15" w:rsidRDefault="00AF2A77" w:rsidP="00C21F41">
            <w:pPr>
              <w:spacing w:after="0" w:line="240" w:lineRule="auto"/>
              <w:jc w:val="both"/>
            </w:pPr>
            <w:r w:rsidRPr="00AF2A77">
              <w:rPr>
                <w:rFonts w:ascii="Times New Roman" w:eastAsia="Times New Roman" w:hAnsi="Times New Roman" w:cs="Times New Roman"/>
              </w:rPr>
              <w:t>1+2+0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F67" w14:textId="5300B8C3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Kredit: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r w:rsidR="00AF2A77">
              <w:rPr>
                <w:rFonts w:ascii="Times New Roman" w:eastAsia="Times New Roman" w:hAnsi="Times New Roman" w:cs="Times New Roman"/>
              </w:rPr>
              <w:t>4</w:t>
            </w:r>
          </w:p>
          <w:p w14:paraId="532DF409" w14:textId="4E024F89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Köv.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: </w:t>
            </w:r>
            <w:r w:rsidR="3627D2EB" w:rsidRPr="10679DC1">
              <w:rPr>
                <w:rFonts w:ascii="Times New Roman" w:eastAsia="Times New Roman" w:hAnsi="Times New Roman" w:cs="Times New Roman"/>
              </w:rPr>
              <w:t>é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8924E5" w14:textId="3D486635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C05A15" w:rsidRPr="00C05A15" w14:paraId="0F6C9D50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E71A" w14:textId="69EFC5A2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Tantárgyfelelős: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1124BE" w14:textId="77777777" w:rsidR="00AF2A77" w:rsidRDefault="35C237A1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 w:rsidR="00AF2A77">
              <w:rPr>
                <w:rFonts w:ascii="Times New Roman" w:eastAsia="Times New Roman" w:hAnsi="Times New Roman" w:cs="Times New Roman"/>
              </w:rPr>
              <w:t>Bezsenyi</w:t>
            </w:r>
            <w:proofErr w:type="spellEnd"/>
            <w:r w:rsidR="00AF2A77">
              <w:rPr>
                <w:rFonts w:ascii="Times New Roman" w:eastAsia="Times New Roman" w:hAnsi="Times New Roman" w:cs="Times New Roman"/>
              </w:rPr>
              <w:t xml:space="preserve"> Anikó</w:t>
            </w:r>
          </w:p>
          <w:p w14:paraId="6534F7DE" w14:textId="77777777" w:rsidR="00AF2A77" w:rsidRPr="00AF2A77" w:rsidRDefault="00AF2A77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2A77">
              <w:rPr>
                <w:rFonts w:ascii="Times New Roman" w:eastAsia="Times New Roman" w:hAnsi="Times New Roman" w:cs="Times New Roman"/>
                <w:b/>
                <w:bCs/>
              </w:rPr>
              <w:t>Oktatók:</w:t>
            </w:r>
          </w:p>
          <w:p w14:paraId="3F1CDDA9" w14:textId="3B108B35" w:rsidR="00AF2A77" w:rsidRDefault="00AF2A77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Bezsenyi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Anikó</w:t>
            </w:r>
          </w:p>
          <w:p w14:paraId="449A31E4" w14:textId="6288F449" w:rsidR="00C05A15" w:rsidRPr="00C05A15" w:rsidRDefault="00AF2A77" w:rsidP="00C21F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Kun András</w:t>
            </w:r>
            <w:r w:rsidR="35C237A1"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4F9" w14:textId="36F1AD7B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Beosztás: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1EE9A8" w14:textId="0F4F1DDC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egyetemi adjunktus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E0" w14:textId="3F5B545F" w:rsidR="00C05A15" w:rsidRPr="00C05A15" w:rsidRDefault="35C237A1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 xml:space="preserve">Előkövetelmény: 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3D9AE9" w14:textId="1D39488F" w:rsidR="00C05A15" w:rsidRPr="00C05A15" w:rsidRDefault="186ABAC3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</w:rPr>
              <w:t>nincs</w:t>
            </w:r>
          </w:p>
        </w:tc>
      </w:tr>
      <w:tr w:rsidR="00C05A15" w:rsidRPr="00C05A15" w14:paraId="0B0264F9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2F4000E4" w:rsidR="00C05A15" w:rsidRPr="00C05A15" w:rsidRDefault="25CCA2B3" w:rsidP="00C2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BAB80C8">
              <w:rPr>
                <w:rFonts w:ascii="Times New Roman" w:eastAsia="Times New Roman" w:hAnsi="Times New Roman" w:cs="Times New Roman"/>
                <w:b/>
                <w:bCs/>
              </w:rPr>
              <w:t>Ismeretanyag leírása:</w:t>
            </w:r>
          </w:p>
        </w:tc>
      </w:tr>
      <w:tr w:rsidR="00C05A15" w:rsidRPr="00C05A15" w14:paraId="6FE681F2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92BC" w14:textId="77777777" w:rsidR="00AF2A77" w:rsidRPr="00AF2A77" w:rsidRDefault="00AF2A77" w:rsidP="00AF2A77">
            <w:pPr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>A tárgy célja, korszerű munka- és tűzvédelmi, környezetegészségügyi, munkaegészségügyi és környezetvédelmi ismeretek átadása, egy olyan tudásbázis felépítése, amely később sokoldalúan fejleszthető. Az alapismeretek átadása három alterületen történik:</w:t>
            </w:r>
          </w:p>
          <w:p w14:paraId="41A9F16A" w14:textId="77777777" w:rsidR="00AF2A77" w:rsidRPr="00AF2A77" w:rsidRDefault="00AF2A77" w:rsidP="00AF2A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>E (</w:t>
            </w:r>
            <w:proofErr w:type="spellStart"/>
            <w:r w:rsidRPr="00AF2A77">
              <w:rPr>
                <w:rFonts w:ascii="Times New Roman" w:hAnsi="Times New Roman" w:cs="Times New Roman"/>
              </w:rPr>
              <w:t>Environment</w:t>
            </w:r>
            <w:proofErr w:type="spellEnd"/>
            <w:r w:rsidRPr="00AF2A77">
              <w:rPr>
                <w:rFonts w:ascii="Times New Roman" w:hAnsi="Times New Roman" w:cs="Times New Roman"/>
              </w:rPr>
              <w:t xml:space="preserve">), azaz környezetvédelem. Az ember és környezetének kölcsönhatása. Hogyan befolyásolja az embert a környezete, és hogyan befolyásolta az ember a környezetét. A szennyezések megjelenése a környezetben az emberi tevékenység hatására, és annak visszahatása az emberre. </w:t>
            </w:r>
          </w:p>
          <w:p w14:paraId="2F9F5569" w14:textId="77777777" w:rsidR="00AF2A77" w:rsidRPr="00AF2A77" w:rsidRDefault="00AF2A77" w:rsidP="00AF2A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 xml:space="preserve">H (Health), azaz egészségügyi védelem: Az emberi szervezet védekezőképessége. A munka hatása az egészségre, munkabalesetek, üzemibalesetek és foglalkozási, illetve a munkavégzéssel összefüggő megbetegedések és megelőzésük. </w:t>
            </w:r>
          </w:p>
          <w:p w14:paraId="0E9C7830" w14:textId="77777777" w:rsidR="00AF2A77" w:rsidRPr="00AF2A77" w:rsidRDefault="00AF2A77" w:rsidP="00AF2A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>S (</w:t>
            </w:r>
            <w:proofErr w:type="spellStart"/>
            <w:r w:rsidRPr="00AF2A77">
              <w:rPr>
                <w:rFonts w:ascii="Times New Roman" w:hAnsi="Times New Roman" w:cs="Times New Roman"/>
              </w:rPr>
              <w:t>Safety</w:t>
            </w:r>
            <w:proofErr w:type="spellEnd"/>
            <w:r w:rsidRPr="00AF2A77">
              <w:rPr>
                <w:rFonts w:ascii="Times New Roman" w:hAnsi="Times New Roman" w:cs="Times New Roman"/>
              </w:rPr>
              <w:t>), azaz munkabiztonság: Ismerkedés a munkavédelem fogalomrendszerével, a biztonságos munkavégzés feltételeivel, a védőeszközökkel.</w:t>
            </w:r>
          </w:p>
          <w:p w14:paraId="75E867E4" w14:textId="47725B2C" w:rsidR="00C05A15" w:rsidRPr="00C05A15" w:rsidRDefault="00C05A15" w:rsidP="00C21F41">
            <w:pPr>
              <w:spacing w:after="0" w:line="240" w:lineRule="auto"/>
              <w:jc w:val="both"/>
            </w:pPr>
          </w:p>
        </w:tc>
      </w:tr>
      <w:tr w:rsidR="00C05A15" w:rsidRPr="005D6475" w14:paraId="39B268CB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D6475" w:rsidRDefault="00C05A15" w:rsidP="00C2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D6475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D6475" w14:paraId="49A95502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7E963978" w:rsidR="005443D5" w:rsidRPr="005D6475" w:rsidRDefault="005443D5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Oktatási hét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5B5541B1" w:rsidR="005443D5" w:rsidRPr="005D6475" w:rsidRDefault="005443D5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Előadások és gyakorlatok témakörei</w:t>
            </w:r>
          </w:p>
        </w:tc>
      </w:tr>
      <w:tr w:rsidR="005443D5" w:rsidRPr="00C21F41" w14:paraId="77FFD9B3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468" w14:textId="65B238D1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8A49" w14:textId="46F4D573" w:rsidR="005443D5" w:rsidRPr="00C21F41" w:rsidRDefault="006F5CB7" w:rsidP="006F5C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</w:t>
            </w:r>
            <w:r w:rsidRPr="006F5CB7">
              <w:rPr>
                <w:rFonts w:ascii="Times New Roman" w:eastAsia="Arial" w:hAnsi="Times New Roman" w:cs="Times New Roman"/>
              </w:rPr>
              <w:t xml:space="preserve">z ember és környezete közötti kölcsönhatás, evolúciós változások az ember felépítésében és egyéb tulajdonságaiban: élőhely, élelem, betegségek, paraziták, háttérsugárzás, méreganyagok, UV-sugárzás, természeti eredetű klímaváltozás. Az ember történetének fő korszakai és az </w:t>
            </w:r>
            <w:proofErr w:type="spellStart"/>
            <w:r w:rsidRPr="006F5CB7">
              <w:rPr>
                <w:rFonts w:ascii="Times New Roman" w:eastAsia="Arial" w:hAnsi="Times New Roman" w:cs="Times New Roman"/>
              </w:rPr>
              <w:t>antropocén</w:t>
            </w:r>
            <w:proofErr w:type="spellEnd"/>
            <w:r w:rsidRPr="006F5CB7">
              <w:rPr>
                <w:rFonts w:ascii="Times New Roman" w:eastAsia="Arial" w:hAnsi="Times New Roman" w:cs="Times New Roman"/>
              </w:rPr>
              <w:t xml:space="preserve">. </w:t>
            </w:r>
          </w:p>
        </w:tc>
      </w:tr>
      <w:tr w:rsidR="005443D5" w:rsidRPr="00C21F41" w14:paraId="13557390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6849" w14:textId="3F19CE24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164C974F" w14:textId="06C50497" w:rsidR="005443D5" w:rsidRPr="00C21F41" w:rsidRDefault="006F5CB7" w:rsidP="00C21F4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 xml:space="preserve">A légkör összetétele, a mai légkör kialakulása, oxigén- és szén-dioxid tartalom. A légszennyezés és egészségkárosító hatásai: szén-monoxid, ammónia, metán, PAH/PCB/BTEX, freonok, ózon, kén-dioxid, </w:t>
            </w:r>
            <w:proofErr w:type="spellStart"/>
            <w:r w:rsidRPr="006F5CB7">
              <w:rPr>
                <w:rFonts w:ascii="Times New Roman" w:eastAsia="Arial" w:hAnsi="Times New Roman" w:cs="Times New Roman"/>
              </w:rPr>
              <w:t>nitrózus</w:t>
            </w:r>
            <w:proofErr w:type="spellEnd"/>
            <w:r w:rsidRPr="006F5CB7">
              <w:rPr>
                <w:rFonts w:ascii="Times New Roman" w:eastAsia="Arial" w:hAnsi="Times New Roman" w:cs="Times New Roman"/>
              </w:rPr>
              <w:t xml:space="preserve"> gázok és szmog, szállópor, </w:t>
            </w:r>
            <w:proofErr w:type="spellStart"/>
            <w:r w:rsidRPr="006F5CB7">
              <w:rPr>
                <w:rFonts w:ascii="Times New Roman" w:eastAsia="Arial" w:hAnsi="Times New Roman" w:cs="Times New Roman"/>
              </w:rPr>
              <w:t>aeroplankton</w:t>
            </w:r>
            <w:proofErr w:type="spellEnd"/>
            <w:r w:rsidRPr="006F5CB7"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5443D5" w:rsidRPr="00C21F41" w14:paraId="7D1F82E6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796" w14:textId="6E21523E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1D3E6117" w14:textId="4121C359" w:rsidR="005443D5" w:rsidRPr="00C21F41" w:rsidRDefault="006F5CB7" w:rsidP="00C21F4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 xml:space="preserve">Talajszennyezés és egészségkárosító hatásai. </w:t>
            </w:r>
          </w:p>
        </w:tc>
      </w:tr>
      <w:tr w:rsidR="005443D5" w:rsidRPr="00C21F41" w14:paraId="4A1AC332" w14:textId="77777777" w:rsidTr="006F5CB7">
        <w:trPr>
          <w:trHeight w:val="28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B60" w14:textId="7C172D2F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32D9017C" w14:textId="1741FEB1" w:rsidR="005443D5" w:rsidRPr="00C21F41" w:rsidRDefault="006F5CB7" w:rsidP="00C21F4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>A hidroszféra szennyezései, a vízminőség és egészségügyi vonatkozásai.</w:t>
            </w:r>
          </w:p>
        </w:tc>
      </w:tr>
      <w:tr w:rsidR="006F5CB7" w:rsidRPr="00C21F41" w14:paraId="27F5C3EA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62FD" w14:textId="05FD05AF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5325BB9" w14:textId="181DAFED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>Veszélyes organizmusok: fertőző betegségek (vírusok, baktériumok, egysejtűek).</w:t>
            </w:r>
            <w:r>
              <w:rPr>
                <w:rFonts w:ascii="Times New Roman" w:eastAsia="Arial" w:hAnsi="Times New Roman" w:cs="Times New Roman"/>
              </w:rPr>
              <w:t xml:space="preserve"> Laboratóriumi biztonság.</w:t>
            </w:r>
          </w:p>
        </w:tc>
      </w:tr>
      <w:tr w:rsidR="006F5CB7" w:rsidRPr="00C21F41" w14:paraId="297404AA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BE3F" w14:textId="78C980C4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BEF6148" w14:textId="75E4736A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 xml:space="preserve">Veszélyes anyagok: fémek, antibiotikumok, növényvédőszerek, UV-szűrők. </w:t>
            </w:r>
          </w:p>
        </w:tc>
      </w:tr>
      <w:tr w:rsidR="006F5CB7" w:rsidRPr="00C21F41" w14:paraId="0E1D7BD7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1A2F" w14:textId="5ADAE6C6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79E472D" w14:textId="40A9F819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6F5CB7">
              <w:rPr>
                <w:rFonts w:ascii="Times New Roman" w:eastAsia="Arial" w:hAnsi="Times New Roman" w:cs="Times New Roman"/>
              </w:rPr>
              <w:t>Zajszennyezés és halláskárosodás. A rezgések és egészségkárosító hatásai. Az EM sugárzások és egészségügyi hatásaik.</w:t>
            </w:r>
          </w:p>
        </w:tc>
      </w:tr>
      <w:tr w:rsidR="006F5CB7" w:rsidRPr="00C21F41" w14:paraId="5A397DDC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C99E" w14:textId="57FB3C39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C48545" w14:textId="6C268770" w:rsidR="006F5CB7" w:rsidRPr="00C21F41" w:rsidRDefault="00AF2A77" w:rsidP="006F5C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Ipari katasztrófák</w:t>
            </w:r>
          </w:p>
        </w:tc>
      </w:tr>
      <w:tr w:rsidR="006F5CB7" w:rsidRPr="00C21F41" w14:paraId="2E36FD38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249E" w14:textId="7688EBC6" w:rsidR="006F5CB7" w:rsidRPr="00C21F41" w:rsidRDefault="006F5CB7" w:rsidP="006F5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3C7A91" w14:textId="5B8A6C52" w:rsidR="006F5CB7" w:rsidRPr="00C21F41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zH</w:t>
            </w:r>
            <w:proofErr w:type="spellEnd"/>
          </w:p>
        </w:tc>
      </w:tr>
      <w:tr w:rsidR="00EA53B7" w:rsidRPr="00C21F41" w14:paraId="38F4ABFE" w14:textId="77777777" w:rsidTr="006C68CD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6F04" w14:textId="4E492EEC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169F8A" w14:textId="77777777" w:rsidR="00EA53B7" w:rsidRPr="00EA53B7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A munkavédelem története, fogalomrendszere, szabályozása. A munkavédelmi törvény</w:t>
            </w:r>
          </w:p>
          <w:p w14:paraId="62F3AB04" w14:textId="4AF343EE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alapelvei és gyakorlati alkalmazásai</w:t>
            </w:r>
            <w:r>
              <w:rPr>
                <w:rFonts w:ascii="Times New Roman" w:eastAsia="Arial" w:hAnsi="Times New Roman" w:cs="Times New Roman"/>
              </w:rPr>
              <w:t xml:space="preserve">. </w:t>
            </w:r>
            <w:r w:rsidRPr="00EA53B7">
              <w:rPr>
                <w:rFonts w:ascii="Times New Roman" w:eastAsia="Arial" w:hAnsi="Times New Roman" w:cs="Times New Roman"/>
              </w:rPr>
              <w:t>Munkáltató és munkavállaló jogai és kötelezettségei</w:t>
            </w:r>
            <w:r>
              <w:rPr>
                <w:rFonts w:ascii="Times New Roman" w:eastAsia="Arial" w:hAnsi="Times New Roman" w:cs="Times New Roman"/>
              </w:rPr>
              <w:t>.</w:t>
            </w:r>
            <w:r>
              <w:t xml:space="preserve"> </w:t>
            </w:r>
            <w:r w:rsidRPr="00EA53B7">
              <w:rPr>
                <w:rFonts w:ascii="Times New Roman" w:eastAsia="Arial" w:hAnsi="Times New Roman" w:cs="Times New Roman"/>
              </w:rPr>
              <w:t>Baleset, munkabaleset fogalma. Munkabalesetek kivizsgálása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EA53B7" w:rsidRPr="00C21F41" w14:paraId="5BB4B83B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1AE2" w14:textId="24FD03D8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0A18279F" w14:textId="0BAD75F9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Biztonsági adatlapok és a bennük rejlő információk. Ipar</w:t>
            </w:r>
            <w:r w:rsidR="00AF2A77">
              <w:rPr>
                <w:rFonts w:ascii="Times New Roman" w:eastAsia="Arial" w:hAnsi="Times New Roman" w:cs="Times New Roman"/>
              </w:rPr>
              <w:t>biztonság</w:t>
            </w:r>
            <w:r>
              <w:rPr>
                <w:rFonts w:ascii="Times New Roman" w:eastAsia="Arial" w:hAnsi="Times New Roman" w:cs="Times New Roman"/>
              </w:rPr>
              <w:t xml:space="preserve">. </w:t>
            </w:r>
            <w:r w:rsidRPr="00EA53B7">
              <w:rPr>
                <w:rFonts w:ascii="Times New Roman" w:eastAsia="Arial" w:hAnsi="Times New Roman" w:cs="Times New Roman"/>
              </w:rPr>
              <w:t>Kémiai biztonság, veszélyes anyagok kezelése során a környezeti károk és a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EA53B7">
              <w:rPr>
                <w:rFonts w:ascii="Times New Roman" w:eastAsia="Arial" w:hAnsi="Times New Roman" w:cs="Times New Roman"/>
              </w:rPr>
              <w:t>munkavédelmi kockázatok csökkentése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EA53B7" w:rsidRPr="00C21F41" w14:paraId="64828A0A" w14:textId="77777777" w:rsidTr="006C68CD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AEF5" w14:textId="3AD04593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1C205DA8" w14:textId="77777777" w:rsidR="00EA53B7" w:rsidRPr="00EA53B7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Védelem lehetőségei: kollektív védelem jelentősége, az egyéni védőeszközök fajtái,</w:t>
            </w:r>
          </w:p>
          <w:p w14:paraId="40FDD288" w14:textId="20B5C77B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megválasztásuk, kötelezettségek</w:t>
            </w:r>
            <w:r>
              <w:rPr>
                <w:rFonts w:ascii="Times New Roman" w:eastAsia="Arial" w:hAnsi="Times New Roman" w:cs="Times New Roman"/>
              </w:rPr>
              <w:t xml:space="preserve">. </w:t>
            </w:r>
            <w:r w:rsidRPr="00EA53B7">
              <w:rPr>
                <w:rFonts w:ascii="Times New Roman" w:eastAsia="Arial" w:hAnsi="Times New Roman" w:cs="Times New Roman"/>
              </w:rPr>
              <w:t>Az ergonómia jelentősége a munkavédelemben, Munkaeszközök biztonsága: beépített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EA53B7">
              <w:rPr>
                <w:rFonts w:ascii="Times New Roman" w:eastAsia="Arial" w:hAnsi="Times New Roman" w:cs="Times New Roman"/>
              </w:rPr>
              <w:t>biztonság, védőberendezések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EA53B7" w:rsidRPr="00C21F41" w14:paraId="60253C18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A25F" w14:textId="19D12BF3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lastRenderedPageBreak/>
              <w:t>13.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33CBD4" w14:textId="77777777" w:rsidR="00EA53B7" w:rsidRPr="00EA53B7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Villamosság biztonságtechnikája. A villamos áram élettani hatásai, elsősegélynyújtás.</w:t>
            </w:r>
          </w:p>
          <w:p w14:paraId="40E30435" w14:textId="7A43F708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A53B7">
              <w:rPr>
                <w:rFonts w:ascii="Times New Roman" w:eastAsia="Arial" w:hAnsi="Times New Roman" w:cs="Times New Roman"/>
              </w:rPr>
              <w:t>Érintésvédelmi módok, osztályok</w:t>
            </w:r>
            <w:r>
              <w:rPr>
                <w:rFonts w:ascii="Times New Roman" w:eastAsia="Arial" w:hAnsi="Times New Roman" w:cs="Times New Roman"/>
              </w:rPr>
              <w:t>.</w:t>
            </w:r>
            <w:r>
              <w:t xml:space="preserve"> </w:t>
            </w:r>
            <w:r w:rsidRPr="00EA53B7">
              <w:rPr>
                <w:rFonts w:ascii="Times New Roman" w:eastAsia="Arial" w:hAnsi="Times New Roman" w:cs="Times New Roman"/>
              </w:rPr>
              <w:t>Anyagmozgatás és tárolás biztonságtechnikája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EA53B7">
              <w:rPr>
                <w:rFonts w:ascii="Times New Roman" w:eastAsia="Arial" w:hAnsi="Times New Roman" w:cs="Times New Roman"/>
              </w:rPr>
              <w:t xml:space="preserve"> </w:t>
            </w:r>
            <w:r w:rsidRPr="00EA53B7">
              <w:rPr>
                <w:rFonts w:ascii="Times New Roman" w:eastAsia="Arial" w:hAnsi="Times New Roman" w:cs="Times New Roman"/>
              </w:rPr>
              <w:t>Tűzvédelem fogalma és feladatai. Tűzvédelmi szabályok, tüzek oltása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EA53B7" w:rsidRPr="00C21F41" w14:paraId="61AAC2E9" w14:textId="77777777" w:rsidTr="4FB7F12C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064A" w14:textId="14C96052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D43965" w14:textId="39F11937" w:rsidR="00EA53B7" w:rsidRPr="00C21F41" w:rsidRDefault="00EA53B7" w:rsidP="00EA53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zH</w:t>
            </w:r>
            <w:proofErr w:type="spellEnd"/>
          </w:p>
        </w:tc>
      </w:tr>
      <w:tr w:rsidR="00EA53B7" w:rsidRPr="005D6475" w14:paraId="7BE99138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EA53B7" w:rsidRPr="005D6475" w:rsidRDefault="00EA53B7" w:rsidP="00EA53B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EA53B7" w:rsidRPr="00C21F41" w14:paraId="2AC42BB7" w14:textId="77777777" w:rsidTr="00C21F41">
        <w:trPr>
          <w:trHeight w:val="282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1A371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Az évközi jegy feltétele:</w:t>
            </w:r>
          </w:p>
          <w:p w14:paraId="33C80A61" w14:textId="52A81701" w:rsidR="00AF2A77" w:rsidRPr="00AF2A77" w:rsidRDefault="00AF2A77" w:rsidP="00AF2A77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előadásokon való részvétel (hiányzás mértéke a HKR-ben meghatározottak szerint),</w:t>
            </w:r>
          </w:p>
          <w:p w14:paraId="1C430D66" w14:textId="06AE3574" w:rsidR="00AF2A77" w:rsidRPr="00AF2A77" w:rsidRDefault="00AF2A77" w:rsidP="00AF2A77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az évközi számonkérések legalább min. elégséges szinten (50%) történő teljesítése.</w:t>
            </w:r>
          </w:p>
          <w:p w14:paraId="5365B395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14:paraId="7FA73770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Évközi számonkérések:</w:t>
            </w:r>
          </w:p>
          <w:p w14:paraId="4D06BB7F" w14:textId="7361BBE7" w:rsidR="00AF2A77" w:rsidRPr="00AF2A77" w:rsidRDefault="00AF2A77" w:rsidP="00AF2A77">
            <w:pPr>
              <w:spacing w:after="0" w:line="240" w:lineRule="auto"/>
              <w:ind w:left="318" w:hanging="284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1.</w:t>
            </w:r>
            <w:r w:rsidRPr="00AF2A77">
              <w:rPr>
                <w:rFonts w:ascii="Times New Roman" w:eastAsia="Arial" w:hAnsi="Times New Roman" w:cs="Times New Roman"/>
              </w:rPr>
              <w:tab/>
              <w:t>Írásbeli (ZH) az E (</w:t>
            </w:r>
            <w:proofErr w:type="spellStart"/>
            <w:r w:rsidRPr="00AF2A77">
              <w:rPr>
                <w:rFonts w:ascii="Times New Roman" w:eastAsia="Arial" w:hAnsi="Times New Roman" w:cs="Times New Roman"/>
              </w:rPr>
              <w:t>Environment</w:t>
            </w:r>
            <w:proofErr w:type="spellEnd"/>
            <w:r w:rsidRPr="00AF2A77">
              <w:rPr>
                <w:rFonts w:ascii="Times New Roman" w:eastAsia="Arial" w:hAnsi="Times New Roman" w:cs="Times New Roman"/>
              </w:rPr>
              <w:t>), azaz környezetvédelem egységből</w:t>
            </w:r>
            <w:r>
              <w:rPr>
                <w:rFonts w:ascii="Times New Roman" w:eastAsia="Arial" w:hAnsi="Times New Roman" w:cs="Times New Roman"/>
              </w:rPr>
              <w:t xml:space="preserve"> és </w:t>
            </w:r>
            <w:r w:rsidRPr="00AF2A77">
              <w:rPr>
                <w:rFonts w:ascii="Times New Roman" w:eastAsia="Arial" w:hAnsi="Times New Roman" w:cs="Times New Roman"/>
              </w:rPr>
              <w:t xml:space="preserve">H (Health), azaz egészségügyi védelem egységből. </w:t>
            </w:r>
          </w:p>
          <w:p w14:paraId="1D2B0CD4" w14:textId="77777777" w:rsidR="00EA53B7" w:rsidRDefault="00AF2A77" w:rsidP="00AF2A77">
            <w:pPr>
              <w:spacing w:after="0" w:line="240" w:lineRule="auto"/>
              <w:ind w:left="318" w:hanging="284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2.</w:t>
            </w:r>
            <w:r w:rsidRPr="00AF2A77">
              <w:rPr>
                <w:rFonts w:ascii="Times New Roman" w:eastAsia="Arial" w:hAnsi="Times New Roman" w:cs="Times New Roman"/>
              </w:rPr>
              <w:tab/>
              <w:t>Írásbeli</w:t>
            </w:r>
            <w:r>
              <w:rPr>
                <w:rFonts w:ascii="Times New Roman" w:eastAsia="Arial" w:hAnsi="Times New Roman" w:cs="Times New Roman"/>
              </w:rPr>
              <w:t xml:space="preserve"> / szóbeli:</w:t>
            </w:r>
            <w:r w:rsidRPr="00AF2A77">
              <w:rPr>
                <w:rFonts w:ascii="Times New Roman" w:eastAsia="Arial" w:hAnsi="Times New Roman" w:cs="Times New Roman"/>
              </w:rPr>
              <w:t xml:space="preserve"> a</w:t>
            </w:r>
            <w:r w:rsidRPr="00AF2A77">
              <w:rPr>
                <w:rFonts w:ascii="Times New Roman" w:eastAsia="Arial" w:hAnsi="Times New Roman" w:cs="Times New Roman"/>
              </w:rPr>
              <w:tab/>
            </w:r>
            <w:r>
              <w:rPr>
                <w:rFonts w:ascii="Times New Roman" w:eastAsia="Arial" w:hAnsi="Times New Roman" w:cs="Times New Roman"/>
              </w:rPr>
              <w:t>S</w:t>
            </w:r>
            <w:r w:rsidRPr="00AF2A77">
              <w:rPr>
                <w:rFonts w:ascii="Times New Roman" w:eastAsia="Arial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Arial" w:hAnsi="Times New Roman" w:cs="Times New Roman"/>
              </w:rPr>
              <w:t>Safety</w:t>
            </w:r>
            <w:proofErr w:type="spellEnd"/>
            <w:r w:rsidRPr="00AF2A77">
              <w:rPr>
                <w:rFonts w:ascii="Times New Roman" w:eastAsia="Arial" w:hAnsi="Times New Roman" w:cs="Times New Roman"/>
              </w:rPr>
              <w:t xml:space="preserve">), azaz </w:t>
            </w:r>
            <w:r>
              <w:rPr>
                <w:rFonts w:ascii="Times New Roman" w:eastAsia="Arial" w:hAnsi="Times New Roman" w:cs="Times New Roman"/>
              </w:rPr>
              <w:t>munkabiztonság/munkavédelem</w:t>
            </w:r>
            <w:r w:rsidRPr="00AF2A77">
              <w:rPr>
                <w:rFonts w:ascii="Times New Roman" w:eastAsia="Arial" w:hAnsi="Times New Roman" w:cs="Times New Roman"/>
              </w:rPr>
              <w:t xml:space="preserve"> egységből.</w:t>
            </w:r>
          </w:p>
          <w:p w14:paraId="39AB15D2" w14:textId="77777777" w:rsid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14:paraId="1EAACE66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Jegy kialakítása:</w:t>
            </w:r>
          </w:p>
          <w:p w14:paraId="19BCD9E0" w14:textId="33055383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 xml:space="preserve">A </w:t>
            </w:r>
            <w:r>
              <w:rPr>
                <w:rFonts w:ascii="Times New Roman" w:eastAsia="Arial" w:hAnsi="Times New Roman" w:cs="Times New Roman"/>
              </w:rPr>
              <w:t>két</w:t>
            </w:r>
            <w:r w:rsidRPr="00AF2A77">
              <w:rPr>
                <w:rFonts w:ascii="Times New Roman" w:eastAsia="Arial" w:hAnsi="Times New Roman" w:cs="Times New Roman"/>
              </w:rPr>
              <w:t xml:space="preserve"> évközi számonkérés jegyének átlaga.</w:t>
            </w:r>
          </w:p>
          <w:p w14:paraId="7CFF3067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14:paraId="64F0CAF0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Jegy (számonkérésenként külön): 100 pont (0-40 elégtelen, 41-55 elégséges, 56-70 közepes, 71-85 jó, 86-100 jeles)</w:t>
            </w:r>
          </w:p>
          <w:p w14:paraId="04A64C35" w14:textId="77777777" w:rsidR="00AF2A77" w:rsidRPr="00AF2A77" w:rsidRDefault="00AF2A77" w:rsidP="00AF2A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14:paraId="0AF316F3" w14:textId="7C37F6F0" w:rsidR="00AF2A77" w:rsidRPr="00AF2A77" w:rsidRDefault="00AF2A77" w:rsidP="00AF2A7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F2A77">
              <w:rPr>
                <w:rFonts w:ascii="Times New Roman" w:eastAsia="Arial" w:hAnsi="Times New Roman" w:cs="Times New Roman"/>
              </w:rPr>
              <w:t>A tárgyból kedvezményes tanulmányi rend CSAK a HKR-ben meghatározott feltételek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AF2A77">
              <w:rPr>
                <w:rFonts w:ascii="Times New Roman" w:eastAsia="Arial" w:hAnsi="Times New Roman" w:cs="Times New Roman"/>
              </w:rPr>
              <w:t>teljesülése esetén kérhető.</w:t>
            </w:r>
          </w:p>
        </w:tc>
      </w:tr>
      <w:tr w:rsidR="00EA53B7" w:rsidRPr="00C05A15" w14:paraId="14E84668" w14:textId="77777777" w:rsidTr="4FB7F12C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EA53B7" w:rsidRPr="00C05A15" w:rsidRDefault="00EA53B7" w:rsidP="00EA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C05A15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EA53B7" w:rsidRPr="00C05A15" w14:paraId="4F899A0C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FDA0" w14:textId="54AF3D0F" w:rsidR="00EA53B7" w:rsidRPr="00C05A15" w:rsidRDefault="004D5572" w:rsidP="00E83D2B">
            <w:pPr>
              <w:spacing w:after="0" w:line="240" w:lineRule="auto"/>
              <w:contextualSpacing/>
              <w:jc w:val="both"/>
            </w:pP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Ismeri a környezetvédelem területéhez kapcsolódó munka- és tűzvédelmi,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biztonságtechnikai és kárelhárítási előírásokat és módszereket. Képes a gyakorlatban is alkalmazni a szakterületéhez kapcsolódó munka- és tűzvédelmi,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biztonságtechnikai területek előírásait, követelményeit.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Multidiszciplináris ismereteik révén alkalmasak a mérnöki munkában való alkotó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részvételre, képesek alkalmazkodni a folyamatosan változó követelményekhez.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Képes feltárni az alkalmazott technológiák hiányosságait, a folyamatok kockázatait és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kezdeményezi az ezeket csökkentő intézkedések megtételét.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Törekszik arra, hogy feladatainak megoldása, vezetési döntései az irányított munkatársak</w:t>
            </w:r>
            <w:r w:rsidR="00E83D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D5572">
              <w:rPr>
                <w:rFonts w:ascii="Times New Roman" w:eastAsia="Times New Roman" w:hAnsi="Times New Roman" w:cs="Times New Roman"/>
                <w:color w:val="000000" w:themeColor="text1"/>
              </w:rPr>
              <w:t>véleményének megismerésével, lehetőleg együttműködésben történjenek meg.</w:t>
            </w:r>
          </w:p>
        </w:tc>
      </w:tr>
      <w:tr w:rsidR="00EA53B7" w:rsidRPr="00C05A15" w14:paraId="0C9884C3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1862FE8D" w:rsidR="00EA53B7" w:rsidRPr="00C05A15" w:rsidRDefault="00EA53B7" w:rsidP="00EA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</w:t>
            </w:r>
          </w:p>
        </w:tc>
      </w:tr>
      <w:tr w:rsidR="00EA53B7" w:rsidRPr="00C05A15" w14:paraId="3545F8E2" w14:textId="77777777" w:rsidTr="4FB7F12C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90116" w14:textId="6AA6210C" w:rsidR="004D5572" w:rsidRPr="004D5572" w:rsidRDefault="004D5572" w:rsidP="004D5572">
            <w:pPr>
              <w:pStyle w:val="Listaszerbekezds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004D5572">
              <w:rPr>
                <w:rFonts w:ascii="Times New Roman" w:eastAsia="Times New Roman" w:hAnsi="Times New Roman" w:cs="Times New Roman"/>
              </w:rPr>
              <w:t xml:space="preserve">J. R. McNeill (2011). Valami új a nap alatt - A huszadik század környezettörténete.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Ursus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Libris, Bp.</w:t>
            </w:r>
            <w:r w:rsidRPr="002553A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r w:rsidRPr="002553A1">
              <w:rPr>
                <w:rFonts w:ascii="Times New Roman" w:eastAsia="Times New Roman" w:hAnsi="Times New Roman" w:cs="Times New Roman"/>
                <w:iCs/>
                <w:lang w:eastAsia="hu-HU"/>
              </w:rPr>
              <w:t>→ Elérhető: Könny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ű</w:t>
            </w:r>
            <w:r w:rsidRPr="002553A1">
              <w:rPr>
                <w:rFonts w:ascii="Times New Roman" w:eastAsia="Times New Roman" w:hAnsi="Times New Roman" w:cs="Times New Roman"/>
                <w:iCs/>
                <w:lang w:eastAsia="hu-HU"/>
              </w:rPr>
              <w:t>ipari Szakolvasó</w:t>
            </w:r>
          </w:p>
          <w:p w14:paraId="29CF0897" w14:textId="541376A8" w:rsidR="00EA53B7" w:rsidRP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572">
              <w:rPr>
                <w:rFonts w:ascii="Times New Roman" w:eastAsia="Times New Roman" w:hAnsi="Times New Roman" w:cs="Times New Roman"/>
              </w:rPr>
              <w:t xml:space="preserve">Horváth József (2017). </w:t>
            </w:r>
            <w:r w:rsidRPr="004D5572">
              <w:rPr>
                <w:rFonts w:ascii="Times New Roman" w:eastAsia="Times New Roman" w:hAnsi="Times New Roman" w:cs="Times New Roman"/>
              </w:rPr>
              <w:t>Munka-, tűz- és környezetvédelem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. </w:t>
            </w:r>
            <w:r w:rsidRPr="004D5572">
              <w:rPr>
                <w:rFonts w:ascii="Calibri" w:eastAsia="Times New Roman" w:hAnsi="Calibri" w:cs="Calibri"/>
              </w:rPr>
              <w:t>→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 Elérhető: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Geoinformatikai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Szakolvasó</w:t>
            </w:r>
          </w:p>
          <w:p w14:paraId="60BE3F53" w14:textId="4A75493C" w:rsid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Eőry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Tiborné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 (2020). </w:t>
            </w:r>
            <w:r w:rsidRPr="004D5572">
              <w:rPr>
                <w:rFonts w:ascii="Times New Roman" w:eastAsia="Times New Roman" w:hAnsi="Times New Roman" w:cs="Times New Roman"/>
              </w:rPr>
              <w:t>Egyéni védőeszköz ismeretek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. </w:t>
            </w:r>
            <w:r w:rsidRPr="004D5572">
              <w:rPr>
                <w:rFonts w:ascii="Calibri" w:eastAsia="Times New Roman" w:hAnsi="Calibri" w:cs="Calibri"/>
              </w:rPr>
              <w:t>→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 Elérhető: </w:t>
            </w:r>
            <w:r w:rsidRPr="004D5572">
              <w:rPr>
                <w:rFonts w:ascii="Times New Roman" w:eastAsia="Times New Roman" w:hAnsi="Times New Roman" w:cs="Times New Roman"/>
              </w:rPr>
              <w:t xml:space="preserve">Népszínház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Kvt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>.</w:t>
            </w:r>
          </w:p>
          <w:p w14:paraId="45059936" w14:textId="2CDD2EF2" w:rsidR="004D5572" w:rsidRP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Póschné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Bróda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Ágota (2020). Környezet-egészségügy. Műszaki, Piliscsév</w:t>
            </w:r>
          </w:p>
          <w:p w14:paraId="02D3961F" w14:textId="6503EAA8" w:rsidR="004D5572" w:rsidRP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572">
              <w:rPr>
                <w:rFonts w:ascii="Times New Roman" w:eastAsia="Times New Roman" w:hAnsi="Times New Roman" w:cs="Times New Roman"/>
              </w:rPr>
              <w:t>Horváth József (2013). Munka- és környezetvédelem. Tankönyvmester Kiadó, Bp.</w:t>
            </w:r>
          </w:p>
          <w:p w14:paraId="0A32CD26" w14:textId="5939E92F" w:rsidR="004D5572" w:rsidRP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572">
              <w:rPr>
                <w:rFonts w:ascii="Times New Roman" w:eastAsia="Times New Roman" w:hAnsi="Times New Roman" w:cs="Times New Roman"/>
              </w:rPr>
              <w:t>Dr. Kósa Csaba (2004). Munkavédelem, egészségvédelem I-II. BME Mérnöktovábbképző Intézet.</w:t>
            </w:r>
          </w:p>
          <w:p w14:paraId="59F4F2E3" w14:textId="47CCF95A" w:rsidR="004D5572" w:rsidRPr="004D5572" w:rsidRDefault="004D5572" w:rsidP="004D557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Szerényi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István, Gazsó Anikó (2007). Munkavédelem, tűzvédelem, környezetvédelem.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Szega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5572">
              <w:rPr>
                <w:rFonts w:ascii="Times New Roman" w:eastAsia="Times New Roman" w:hAnsi="Times New Roman" w:cs="Times New Roman"/>
              </w:rPr>
              <w:t>Books</w:t>
            </w:r>
            <w:proofErr w:type="spellEnd"/>
            <w:r w:rsidRPr="004D5572">
              <w:rPr>
                <w:rFonts w:ascii="Times New Roman" w:eastAsia="Times New Roman" w:hAnsi="Times New Roman" w:cs="Times New Roman"/>
              </w:rPr>
              <w:t xml:space="preserve"> Kft., Pécs</w:t>
            </w:r>
          </w:p>
          <w:p w14:paraId="5024F7DF" w14:textId="56824C22" w:rsidR="004D5572" w:rsidRPr="00C05A15" w:rsidRDefault="004D5572" w:rsidP="004D55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572">
              <w:rPr>
                <w:rFonts w:ascii="Times New Roman" w:eastAsia="Times New Roman" w:hAnsi="Times New Roman" w:cs="Times New Roman"/>
              </w:rPr>
              <w:t>Dr. Ungvári György (2004): Munkaegészségtan. Medicina, Bp.</w:t>
            </w:r>
          </w:p>
        </w:tc>
      </w:tr>
      <w:tr w:rsidR="00EA53B7" w:rsidRPr="00C05A15" w14:paraId="766267FF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189D38B" w:rsidR="00EA53B7" w:rsidRPr="00C05A15" w:rsidRDefault="00EA53B7" w:rsidP="00EA53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  <w:r w:rsidR="004D5572">
              <w:rPr>
                <w:rFonts w:ascii="Times New Roman" w:eastAsia="Times New Roman" w:hAnsi="Times New Roman" w:cs="Times New Roman"/>
                <w:iCs/>
                <w:lang w:eastAsia="hu-HU"/>
              </w:rPr>
              <w:t>-</w:t>
            </w:r>
          </w:p>
          <w:p w14:paraId="6DBFE934" w14:textId="77777777" w:rsidR="00EA53B7" w:rsidRPr="00C05A15" w:rsidRDefault="00EA53B7" w:rsidP="00EA53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4E95"/>
    <w:multiLevelType w:val="hybridMultilevel"/>
    <w:tmpl w:val="DE78500C"/>
    <w:lvl w:ilvl="0" w:tplc="52108A50">
      <w:start w:val="1"/>
      <w:numFmt w:val="decimal"/>
      <w:lvlText w:val="%1."/>
      <w:lvlJc w:val="left"/>
      <w:pPr>
        <w:ind w:left="720" w:hanging="360"/>
      </w:pPr>
    </w:lvl>
    <w:lvl w:ilvl="1" w:tplc="B274B38C">
      <w:start w:val="1"/>
      <w:numFmt w:val="lowerLetter"/>
      <w:lvlText w:val="%2."/>
      <w:lvlJc w:val="left"/>
      <w:pPr>
        <w:ind w:left="1440" w:hanging="360"/>
      </w:pPr>
    </w:lvl>
    <w:lvl w:ilvl="2" w:tplc="A77E18B4">
      <w:start w:val="1"/>
      <w:numFmt w:val="lowerRoman"/>
      <w:lvlText w:val="%3."/>
      <w:lvlJc w:val="right"/>
      <w:pPr>
        <w:ind w:left="2160" w:hanging="180"/>
      </w:pPr>
    </w:lvl>
    <w:lvl w:ilvl="3" w:tplc="17488B74">
      <w:start w:val="1"/>
      <w:numFmt w:val="decimal"/>
      <w:lvlText w:val="%4."/>
      <w:lvlJc w:val="left"/>
      <w:pPr>
        <w:ind w:left="2880" w:hanging="360"/>
      </w:pPr>
    </w:lvl>
    <w:lvl w:ilvl="4" w:tplc="4672E0B4">
      <w:start w:val="1"/>
      <w:numFmt w:val="lowerLetter"/>
      <w:lvlText w:val="%5."/>
      <w:lvlJc w:val="left"/>
      <w:pPr>
        <w:ind w:left="3600" w:hanging="360"/>
      </w:pPr>
    </w:lvl>
    <w:lvl w:ilvl="5" w:tplc="DD8CF7B8">
      <w:start w:val="1"/>
      <w:numFmt w:val="lowerRoman"/>
      <w:lvlText w:val="%6."/>
      <w:lvlJc w:val="right"/>
      <w:pPr>
        <w:ind w:left="4320" w:hanging="180"/>
      </w:pPr>
    </w:lvl>
    <w:lvl w:ilvl="6" w:tplc="1302BA3E">
      <w:start w:val="1"/>
      <w:numFmt w:val="decimal"/>
      <w:lvlText w:val="%7."/>
      <w:lvlJc w:val="left"/>
      <w:pPr>
        <w:ind w:left="5040" w:hanging="360"/>
      </w:pPr>
    </w:lvl>
    <w:lvl w:ilvl="7" w:tplc="55FAAEC0">
      <w:start w:val="1"/>
      <w:numFmt w:val="lowerLetter"/>
      <w:lvlText w:val="%8."/>
      <w:lvlJc w:val="left"/>
      <w:pPr>
        <w:ind w:left="5760" w:hanging="360"/>
      </w:pPr>
    </w:lvl>
    <w:lvl w:ilvl="8" w:tplc="67127C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D6C45"/>
    <w:multiLevelType w:val="hybridMultilevel"/>
    <w:tmpl w:val="DF4AAF3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60895"/>
    <w:multiLevelType w:val="hybridMultilevel"/>
    <w:tmpl w:val="DF9017EA"/>
    <w:lvl w:ilvl="0" w:tplc="2A86D0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E4BC4"/>
    <w:multiLevelType w:val="hybridMultilevel"/>
    <w:tmpl w:val="D544134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20493">
    <w:abstractNumId w:val="0"/>
  </w:num>
  <w:num w:numId="2" w16cid:durableId="5284467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77917868">
    <w:abstractNumId w:val="2"/>
  </w:num>
  <w:num w:numId="4" w16cid:durableId="1866483060">
    <w:abstractNumId w:val="1"/>
  </w:num>
  <w:num w:numId="5" w16cid:durableId="788594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15"/>
    <w:rsid w:val="00087DDC"/>
    <w:rsid w:val="00207AB5"/>
    <w:rsid w:val="0025241A"/>
    <w:rsid w:val="004D5572"/>
    <w:rsid w:val="005443D5"/>
    <w:rsid w:val="005D6475"/>
    <w:rsid w:val="0064504F"/>
    <w:rsid w:val="006F5CB7"/>
    <w:rsid w:val="008B5977"/>
    <w:rsid w:val="00AE6478"/>
    <w:rsid w:val="00AF2A77"/>
    <w:rsid w:val="00C05A15"/>
    <w:rsid w:val="00C21F41"/>
    <w:rsid w:val="00D37A74"/>
    <w:rsid w:val="00D94404"/>
    <w:rsid w:val="00E83D2B"/>
    <w:rsid w:val="00EA53B7"/>
    <w:rsid w:val="00FF5F97"/>
    <w:rsid w:val="00FF6F30"/>
    <w:rsid w:val="01385041"/>
    <w:rsid w:val="015C30BA"/>
    <w:rsid w:val="015F99CA"/>
    <w:rsid w:val="01DFE86D"/>
    <w:rsid w:val="020F94BE"/>
    <w:rsid w:val="025479CF"/>
    <w:rsid w:val="0255E175"/>
    <w:rsid w:val="02925292"/>
    <w:rsid w:val="02F4A8B8"/>
    <w:rsid w:val="03864345"/>
    <w:rsid w:val="03BA3D76"/>
    <w:rsid w:val="03EE85DE"/>
    <w:rsid w:val="042B5862"/>
    <w:rsid w:val="0471F8FD"/>
    <w:rsid w:val="0570C7C9"/>
    <w:rsid w:val="0648CA3A"/>
    <w:rsid w:val="06DA8543"/>
    <w:rsid w:val="07A999BF"/>
    <w:rsid w:val="07CB723E"/>
    <w:rsid w:val="08408C0B"/>
    <w:rsid w:val="08467ED1"/>
    <w:rsid w:val="093B5C65"/>
    <w:rsid w:val="09A29AA9"/>
    <w:rsid w:val="09DC5C6C"/>
    <w:rsid w:val="09F85C3D"/>
    <w:rsid w:val="0AFCB46E"/>
    <w:rsid w:val="0B031300"/>
    <w:rsid w:val="0B0BC04E"/>
    <w:rsid w:val="0B942C9E"/>
    <w:rsid w:val="0BCD0FEE"/>
    <w:rsid w:val="0C46F07D"/>
    <w:rsid w:val="0C9EE361"/>
    <w:rsid w:val="0CA6D0E7"/>
    <w:rsid w:val="0D2FFCFF"/>
    <w:rsid w:val="0D9F19FC"/>
    <w:rsid w:val="0DC67670"/>
    <w:rsid w:val="0E2A38B3"/>
    <w:rsid w:val="0EDA2B2C"/>
    <w:rsid w:val="0FA03683"/>
    <w:rsid w:val="0FC60914"/>
    <w:rsid w:val="0FD68423"/>
    <w:rsid w:val="10679DC1"/>
    <w:rsid w:val="10D6BABE"/>
    <w:rsid w:val="10F117EF"/>
    <w:rsid w:val="11507C05"/>
    <w:rsid w:val="11A3985F"/>
    <w:rsid w:val="11C2902B"/>
    <w:rsid w:val="124C218F"/>
    <w:rsid w:val="12CA3522"/>
    <w:rsid w:val="1320498F"/>
    <w:rsid w:val="14881CC7"/>
    <w:rsid w:val="14B1E2CC"/>
    <w:rsid w:val="159C22D0"/>
    <w:rsid w:val="1619E4C6"/>
    <w:rsid w:val="1723C94D"/>
    <w:rsid w:val="182C538E"/>
    <w:rsid w:val="186ABAC3"/>
    <w:rsid w:val="18DE018D"/>
    <w:rsid w:val="1908E9E5"/>
    <w:rsid w:val="19BF1087"/>
    <w:rsid w:val="1AB20B53"/>
    <w:rsid w:val="1AE19CF4"/>
    <w:rsid w:val="1B7F4744"/>
    <w:rsid w:val="1BB0E668"/>
    <w:rsid w:val="1BF73A70"/>
    <w:rsid w:val="1C6E3B6A"/>
    <w:rsid w:val="1CA067EB"/>
    <w:rsid w:val="1D01892F"/>
    <w:rsid w:val="1D49D8D5"/>
    <w:rsid w:val="1D65A9E6"/>
    <w:rsid w:val="1E51DE1C"/>
    <w:rsid w:val="1EE51C88"/>
    <w:rsid w:val="1F0999A3"/>
    <w:rsid w:val="1F1B3E4D"/>
    <w:rsid w:val="205086E3"/>
    <w:rsid w:val="20C3459D"/>
    <w:rsid w:val="212AF1E0"/>
    <w:rsid w:val="21591202"/>
    <w:rsid w:val="21EC5744"/>
    <w:rsid w:val="22177CCC"/>
    <w:rsid w:val="227C3B41"/>
    <w:rsid w:val="228D75D4"/>
    <w:rsid w:val="22ACD3FD"/>
    <w:rsid w:val="22C8B08E"/>
    <w:rsid w:val="22DBDC88"/>
    <w:rsid w:val="230E13B9"/>
    <w:rsid w:val="2351D590"/>
    <w:rsid w:val="23666ED5"/>
    <w:rsid w:val="2430E7F0"/>
    <w:rsid w:val="25023F36"/>
    <w:rsid w:val="250BCE95"/>
    <w:rsid w:val="2523F806"/>
    <w:rsid w:val="2578DB27"/>
    <w:rsid w:val="257D8E63"/>
    <w:rsid w:val="25CCA2B3"/>
    <w:rsid w:val="261A5B56"/>
    <w:rsid w:val="263DD69B"/>
    <w:rsid w:val="265D2CE1"/>
    <w:rsid w:val="2691DFA9"/>
    <w:rsid w:val="26B3CFA3"/>
    <w:rsid w:val="273B7644"/>
    <w:rsid w:val="283303EE"/>
    <w:rsid w:val="284B283A"/>
    <w:rsid w:val="286FDA16"/>
    <w:rsid w:val="28779899"/>
    <w:rsid w:val="29D5B059"/>
    <w:rsid w:val="2A502810"/>
    <w:rsid w:val="2A76D217"/>
    <w:rsid w:val="2B7180BA"/>
    <w:rsid w:val="2CA9750F"/>
    <w:rsid w:val="2D0A2BC5"/>
    <w:rsid w:val="2D259318"/>
    <w:rsid w:val="2D7B56E8"/>
    <w:rsid w:val="2DAD4A31"/>
    <w:rsid w:val="2E31DC62"/>
    <w:rsid w:val="2E80CC31"/>
    <w:rsid w:val="2EA14161"/>
    <w:rsid w:val="30A1A851"/>
    <w:rsid w:val="30D2CE2B"/>
    <w:rsid w:val="30FE7C30"/>
    <w:rsid w:val="32812434"/>
    <w:rsid w:val="33A638F5"/>
    <w:rsid w:val="33CDD6F6"/>
    <w:rsid w:val="341CF495"/>
    <w:rsid w:val="34CAD3FB"/>
    <w:rsid w:val="3515C340"/>
    <w:rsid w:val="3575A4BE"/>
    <w:rsid w:val="35C237A1"/>
    <w:rsid w:val="3627D2EB"/>
    <w:rsid w:val="368742ED"/>
    <w:rsid w:val="37210A3E"/>
    <w:rsid w:val="37377014"/>
    <w:rsid w:val="375D3DE9"/>
    <w:rsid w:val="3806C8E0"/>
    <w:rsid w:val="3900A606"/>
    <w:rsid w:val="393D788A"/>
    <w:rsid w:val="39CBC016"/>
    <w:rsid w:val="3B186264"/>
    <w:rsid w:val="3B32F785"/>
    <w:rsid w:val="3B3D0AAA"/>
    <w:rsid w:val="3C3D5313"/>
    <w:rsid w:val="3C83F7EA"/>
    <w:rsid w:val="3CEDD951"/>
    <w:rsid w:val="3D33F2DE"/>
    <w:rsid w:val="3D478D5A"/>
    <w:rsid w:val="3D91B12D"/>
    <w:rsid w:val="3E1D0A30"/>
    <w:rsid w:val="3FBB98AC"/>
    <w:rsid w:val="4084CE1E"/>
    <w:rsid w:val="40AE3D1E"/>
    <w:rsid w:val="40FB779D"/>
    <w:rsid w:val="414BB344"/>
    <w:rsid w:val="41D61233"/>
    <w:rsid w:val="42E783A5"/>
    <w:rsid w:val="43263D61"/>
    <w:rsid w:val="4433185F"/>
    <w:rsid w:val="45BE6DB1"/>
    <w:rsid w:val="46796DFC"/>
    <w:rsid w:val="46EB6402"/>
    <w:rsid w:val="4835A011"/>
    <w:rsid w:val="48477FDA"/>
    <w:rsid w:val="49256483"/>
    <w:rsid w:val="493F2CFC"/>
    <w:rsid w:val="49861D8E"/>
    <w:rsid w:val="4A89D94D"/>
    <w:rsid w:val="4AAC6A2B"/>
    <w:rsid w:val="4AFDB577"/>
    <w:rsid w:val="4B46525B"/>
    <w:rsid w:val="4B896821"/>
    <w:rsid w:val="4CEECCFF"/>
    <w:rsid w:val="4D43C14C"/>
    <w:rsid w:val="4D6538C7"/>
    <w:rsid w:val="4DA20B4B"/>
    <w:rsid w:val="4DDB0135"/>
    <w:rsid w:val="4E180453"/>
    <w:rsid w:val="4F4B67D2"/>
    <w:rsid w:val="4F5D60A9"/>
    <w:rsid w:val="4FA917F6"/>
    <w:rsid w:val="4FB7F12C"/>
    <w:rsid w:val="500D4564"/>
    <w:rsid w:val="504C144A"/>
    <w:rsid w:val="50F9799A"/>
    <w:rsid w:val="51D367DA"/>
    <w:rsid w:val="52614FCA"/>
    <w:rsid w:val="5320F2AE"/>
    <w:rsid w:val="53BD9611"/>
    <w:rsid w:val="53DEBC5B"/>
    <w:rsid w:val="546360BC"/>
    <w:rsid w:val="548B624F"/>
    <w:rsid w:val="5506B17C"/>
    <w:rsid w:val="55786162"/>
    <w:rsid w:val="55C6ECFA"/>
    <w:rsid w:val="562732B0"/>
    <w:rsid w:val="569DCEA1"/>
    <w:rsid w:val="56A281DD"/>
    <w:rsid w:val="582529E1"/>
    <w:rsid w:val="584AFC72"/>
    <w:rsid w:val="59FF3568"/>
    <w:rsid w:val="5A327C34"/>
    <w:rsid w:val="5A577553"/>
    <w:rsid w:val="5BAB80C8"/>
    <w:rsid w:val="5E549314"/>
    <w:rsid w:val="5EBE89E6"/>
    <w:rsid w:val="5ECAB905"/>
    <w:rsid w:val="5FCFD711"/>
    <w:rsid w:val="60554E8F"/>
    <w:rsid w:val="60BC61FD"/>
    <w:rsid w:val="614D97A4"/>
    <w:rsid w:val="620D04C4"/>
    <w:rsid w:val="625CB89B"/>
    <w:rsid w:val="62B2FC82"/>
    <w:rsid w:val="638CEF51"/>
    <w:rsid w:val="64C33A61"/>
    <w:rsid w:val="6730E98A"/>
    <w:rsid w:val="6786CC6E"/>
    <w:rsid w:val="68EEA29E"/>
    <w:rsid w:val="6AA672D0"/>
    <w:rsid w:val="6B516A46"/>
    <w:rsid w:val="6BAA7F7D"/>
    <w:rsid w:val="6C1A5EDD"/>
    <w:rsid w:val="6C40B66B"/>
    <w:rsid w:val="6D0922C8"/>
    <w:rsid w:val="6D6DC86A"/>
    <w:rsid w:val="6D70AC04"/>
    <w:rsid w:val="6DB1DCBB"/>
    <w:rsid w:val="6DF2CE1E"/>
    <w:rsid w:val="6EB27CB5"/>
    <w:rsid w:val="704062F6"/>
    <w:rsid w:val="713A2283"/>
    <w:rsid w:val="71EA1D77"/>
    <w:rsid w:val="72AFF7EF"/>
    <w:rsid w:val="72E7C0E5"/>
    <w:rsid w:val="73A4F1F3"/>
    <w:rsid w:val="740DC059"/>
    <w:rsid w:val="743469D2"/>
    <w:rsid w:val="744C2719"/>
    <w:rsid w:val="74AC69A7"/>
    <w:rsid w:val="75537BB6"/>
    <w:rsid w:val="758F1F23"/>
    <w:rsid w:val="761B7382"/>
    <w:rsid w:val="772634BF"/>
    <w:rsid w:val="77CE76D0"/>
    <w:rsid w:val="784D2363"/>
    <w:rsid w:val="78C20520"/>
    <w:rsid w:val="78D86AF6"/>
    <w:rsid w:val="792758CF"/>
    <w:rsid w:val="7A2D715D"/>
    <w:rsid w:val="7B8F8828"/>
    <w:rsid w:val="7C53FBC7"/>
    <w:rsid w:val="7C6C4CD4"/>
    <w:rsid w:val="7C737D32"/>
    <w:rsid w:val="7C8C28A6"/>
    <w:rsid w:val="7CA2C190"/>
    <w:rsid w:val="7CF274F9"/>
    <w:rsid w:val="7DB075D1"/>
    <w:rsid w:val="7F02207B"/>
    <w:rsid w:val="7F0A3164"/>
    <w:rsid w:val="7FC8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docId w15:val="{E1BA99B3-267A-49C2-BB54-09999E97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F2A77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4D5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0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687</Words>
  <Characters>4747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Bodáné Dr. Kendrovics Rita</dc:creator>
  <cp:lastModifiedBy>Panka</cp:lastModifiedBy>
  <cp:revision>3</cp:revision>
  <dcterms:created xsi:type="dcterms:W3CDTF">2026-08-25T07:51:00Z</dcterms:created>
  <dcterms:modified xsi:type="dcterms:W3CDTF">2026-08-25T08:49:00Z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