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57"/>
        <w:gridCol w:w="2213"/>
        <w:gridCol w:w="2001"/>
        <w:gridCol w:w="1785"/>
      </w:tblGrid>
      <w:tr w:rsidR="001A381D" w:rsidRPr="00F87B69" w14:paraId="5A58E394" w14:textId="77777777" w:rsidTr="00E10277"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FFEBA" w14:textId="77777777" w:rsidR="001A381D" w:rsidRPr="00F87B69" w:rsidRDefault="001A381D" w:rsidP="00AA5CC2">
            <w:pPr>
              <w:jc w:val="both"/>
              <w:rPr>
                <w:b/>
                <w:iCs/>
                <w:sz w:val="22"/>
                <w:szCs w:val="22"/>
              </w:rPr>
            </w:pPr>
            <w:r w:rsidRPr="00F87B69">
              <w:rPr>
                <w:b/>
                <w:iCs/>
                <w:sz w:val="22"/>
                <w:szCs w:val="22"/>
              </w:rPr>
              <w:t>Tárgy neve:</w:t>
            </w:r>
          </w:p>
          <w:p w14:paraId="274BE4BD" w14:textId="77777777" w:rsidR="001A381D" w:rsidRPr="00991422" w:rsidRDefault="001A381D" w:rsidP="00AA5CC2">
            <w:pPr>
              <w:jc w:val="both"/>
              <w:rPr>
                <w:bCs/>
                <w:iCs/>
                <w:sz w:val="22"/>
                <w:szCs w:val="22"/>
              </w:rPr>
            </w:pPr>
            <w:r w:rsidRPr="00991422">
              <w:rPr>
                <w:bCs/>
                <w:iCs/>
                <w:sz w:val="22"/>
                <w:szCs w:val="22"/>
              </w:rPr>
              <w:t>Környezetgazdálkodás, hatásvizsgálat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DEDC" w14:textId="77777777" w:rsidR="001A381D" w:rsidRPr="00F87B69" w:rsidRDefault="001A381D" w:rsidP="00AA5CC2">
            <w:pPr>
              <w:jc w:val="both"/>
              <w:rPr>
                <w:b/>
                <w:iCs/>
                <w:sz w:val="22"/>
                <w:szCs w:val="22"/>
              </w:rPr>
            </w:pPr>
            <w:r w:rsidRPr="00F87B69">
              <w:rPr>
                <w:b/>
                <w:iCs/>
                <w:sz w:val="22"/>
                <w:szCs w:val="22"/>
              </w:rPr>
              <w:t>NEPTUN-kód:</w:t>
            </w:r>
          </w:p>
          <w:p w14:paraId="0E7C5A3E" w14:textId="77777777" w:rsidR="001A381D" w:rsidRPr="00F87B69" w:rsidRDefault="001A381D" w:rsidP="00AA5CC2">
            <w:pPr>
              <w:jc w:val="both"/>
              <w:rPr>
                <w:iCs/>
                <w:sz w:val="22"/>
                <w:szCs w:val="22"/>
              </w:rPr>
            </w:pPr>
            <w:r w:rsidRPr="00F87B69">
              <w:rPr>
                <w:iCs/>
                <w:sz w:val="22"/>
                <w:szCs w:val="22"/>
              </w:rPr>
              <w:t>RKXKH1MBNF</w:t>
            </w:r>
          </w:p>
          <w:p w14:paraId="539EB877" w14:textId="7EE6CB8F" w:rsidR="001A381D" w:rsidRPr="00F87B69" w:rsidRDefault="001A381D" w:rsidP="00AA5CC2">
            <w:pPr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79310" w14:textId="77777777" w:rsidR="001A381D" w:rsidRPr="00F87B69" w:rsidRDefault="001A381D" w:rsidP="00AA5CC2">
            <w:pPr>
              <w:jc w:val="both"/>
              <w:rPr>
                <w:iCs/>
                <w:sz w:val="22"/>
                <w:szCs w:val="22"/>
              </w:rPr>
            </w:pPr>
            <w:r w:rsidRPr="00F87B69">
              <w:rPr>
                <w:b/>
                <w:iCs/>
                <w:sz w:val="22"/>
                <w:szCs w:val="22"/>
              </w:rPr>
              <w:t>Óraszám:</w:t>
            </w:r>
            <w:r w:rsidRPr="00F87B69">
              <w:rPr>
                <w:iCs/>
                <w:sz w:val="22"/>
                <w:szCs w:val="22"/>
              </w:rPr>
              <w:t xml:space="preserve"> </w:t>
            </w:r>
            <w:proofErr w:type="spellStart"/>
            <w:r w:rsidRPr="00F87B69">
              <w:rPr>
                <w:iCs/>
                <w:sz w:val="22"/>
                <w:szCs w:val="22"/>
              </w:rPr>
              <w:t>ea+gy+lb</w:t>
            </w:r>
            <w:proofErr w:type="spellEnd"/>
          </w:p>
          <w:p w14:paraId="22717A85" w14:textId="77777777" w:rsidR="001A381D" w:rsidRPr="00F87B69" w:rsidRDefault="001A381D" w:rsidP="00AA5CC2">
            <w:pPr>
              <w:jc w:val="both"/>
              <w:rPr>
                <w:iCs/>
                <w:sz w:val="22"/>
                <w:szCs w:val="22"/>
              </w:rPr>
            </w:pPr>
            <w:r w:rsidRPr="00F87B69">
              <w:rPr>
                <w:iCs/>
                <w:sz w:val="22"/>
                <w:szCs w:val="22"/>
              </w:rPr>
              <w:t>1+2+0</w:t>
            </w:r>
          </w:p>
          <w:p w14:paraId="2AB10F65" w14:textId="77777777" w:rsidR="001A381D" w:rsidRPr="00F87B69" w:rsidRDefault="001A381D" w:rsidP="00F95930">
            <w:pPr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86D6E" w14:textId="77777777" w:rsidR="001A381D" w:rsidRPr="00F87B69" w:rsidRDefault="001A381D" w:rsidP="00AA5CC2">
            <w:pPr>
              <w:jc w:val="both"/>
              <w:rPr>
                <w:iCs/>
                <w:sz w:val="22"/>
                <w:szCs w:val="22"/>
              </w:rPr>
            </w:pPr>
            <w:r w:rsidRPr="00F87B69">
              <w:rPr>
                <w:b/>
                <w:iCs/>
                <w:sz w:val="22"/>
                <w:szCs w:val="22"/>
              </w:rPr>
              <w:t>Kredit:</w:t>
            </w:r>
            <w:r w:rsidRPr="00F87B69">
              <w:rPr>
                <w:iCs/>
                <w:sz w:val="22"/>
                <w:szCs w:val="22"/>
              </w:rPr>
              <w:t xml:space="preserve"> </w:t>
            </w:r>
            <w:r>
              <w:rPr>
                <w:iCs/>
                <w:sz w:val="22"/>
                <w:szCs w:val="22"/>
              </w:rPr>
              <w:t>4</w:t>
            </w:r>
          </w:p>
          <w:p w14:paraId="097B09B4" w14:textId="77777777" w:rsidR="001A381D" w:rsidRPr="00F87B69" w:rsidRDefault="001A381D" w:rsidP="00AA5CC2">
            <w:pPr>
              <w:jc w:val="both"/>
              <w:rPr>
                <w:iCs/>
                <w:sz w:val="22"/>
                <w:szCs w:val="22"/>
              </w:rPr>
            </w:pPr>
            <w:r w:rsidRPr="00F87B69">
              <w:rPr>
                <w:b/>
                <w:iCs/>
                <w:sz w:val="22"/>
                <w:szCs w:val="22"/>
              </w:rPr>
              <w:t>Köv</w:t>
            </w:r>
            <w:r>
              <w:rPr>
                <w:b/>
                <w:iCs/>
                <w:sz w:val="22"/>
                <w:szCs w:val="22"/>
              </w:rPr>
              <w:t>.</w:t>
            </w:r>
            <w:r w:rsidRPr="00F87B69">
              <w:rPr>
                <w:b/>
                <w:iCs/>
                <w:sz w:val="22"/>
                <w:szCs w:val="22"/>
              </w:rPr>
              <w:t>:</w:t>
            </w:r>
            <w:r w:rsidRPr="00F87B69">
              <w:rPr>
                <w:iCs/>
                <w:sz w:val="22"/>
                <w:szCs w:val="22"/>
              </w:rPr>
              <w:t xml:space="preserve"> </w:t>
            </w:r>
            <w:r>
              <w:rPr>
                <w:iCs/>
                <w:sz w:val="22"/>
                <w:szCs w:val="22"/>
              </w:rPr>
              <w:t>v</w:t>
            </w:r>
          </w:p>
          <w:p w14:paraId="502FF1B7" w14:textId="77777777" w:rsidR="001A381D" w:rsidRPr="00F87B69" w:rsidRDefault="001A381D" w:rsidP="00AA5CC2">
            <w:pPr>
              <w:jc w:val="both"/>
              <w:rPr>
                <w:iCs/>
                <w:sz w:val="22"/>
                <w:szCs w:val="22"/>
              </w:rPr>
            </w:pPr>
            <w:r w:rsidRPr="00F87B69">
              <w:rPr>
                <w:iCs/>
                <w:sz w:val="22"/>
                <w:szCs w:val="22"/>
              </w:rPr>
              <w:t xml:space="preserve">             </w:t>
            </w:r>
          </w:p>
        </w:tc>
      </w:tr>
      <w:tr w:rsidR="001A381D" w:rsidRPr="00F87B69" w14:paraId="17B970F3" w14:textId="77777777" w:rsidTr="00E10277"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F8666" w14:textId="77777777" w:rsidR="001A381D" w:rsidRPr="00F87B69" w:rsidRDefault="001A381D" w:rsidP="00AA5CC2">
            <w:pPr>
              <w:jc w:val="both"/>
              <w:rPr>
                <w:b/>
                <w:iCs/>
                <w:sz w:val="22"/>
                <w:szCs w:val="22"/>
              </w:rPr>
            </w:pPr>
            <w:r w:rsidRPr="00F87B69">
              <w:rPr>
                <w:b/>
                <w:iCs/>
                <w:sz w:val="22"/>
                <w:szCs w:val="22"/>
              </w:rPr>
              <w:t>Tantárgyfelelős:</w:t>
            </w:r>
          </w:p>
          <w:p w14:paraId="1773C489" w14:textId="544D515D" w:rsidR="001A381D" w:rsidRPr="00F87B69" w:rsidRDefault="00B515C0" w:rsidP="00AA5CC2">
            <w:pPr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Garasos Tímea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76834" w14:textId="77777777" w:rsidR="001A381D" w:rsidRPr="00F87B69" w:rsidRDefault="001A381D" w:rsidP="00AA5CC2">
            <w:pPr>
              <w:jc w:val="both"/>
              <w:rPr>
                <w:b/>
                <w:iCs/>
                <w:sz w:val="22"/>
                <w:szCs w:val="22"/>
              </w:rPr>
            </w:pPr>
            <w:r w:rsidRPr="00F87B69">
              <w:rPr>
                <w:b/>
                <w:iCs/>
                <w:sz w:val="22"/>
                <w:szCs w:val="22"/>
              </w:rPr>
              <w:t xml:space="preserve">Beosztás: </w:t>
            </w:r>
          </w:p>
          <w:p w14:paraId="017561B8" w14:textId="47DA9BF2" w:rsidR="001A381D" w:rsidRPr="00F87B69" w:rsidRDefault="001A381D" w:rsidP="00AA5CC2">
            <w:pPr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egyetemi </w:t>
            </w:r>
            <w:r w:rsidR="00B515C0">
              <w:rPr>
                <w:iCs/>
                <w:sz w:val="22"/>
                <w:szCs w:val="22"/>
              </w:rPr>
              <w:t>gyakornok</w:t>
            </w:r>
          </w:p>
        </w:tc>
        <w:tc>
          <w:tcPr>
            <w:tcW w:w="3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2869F" w14:textId="77777777" w:rsidR="001A381D" w:rsidRPr="00F87B69" w:rsidRDefault="001A381D" w:rsidP="00AA5CC2">
            <w:pPr>
              <w:rPr>
                <w:b/>
                <w:iCs/>
                <w:sz w:val="22"/>
                <w:szCs w:val="22"/>
              </w:rPr>
            </w:pPr>
            <w:r w:rsidRPr="00F87B69">
              <w:rPr>
                <w:b/>
                <w:iCs/>
                <w:sz w:val="22"/>
                <w:szCs w:val="22"/>
              </w:rPr>
              <w:t xml:space="preserve">Előkövetelmény: </w:t>
            </w:r>
          </w:p>
          <w:p w14:paraId="20632CC6" w14:textId="77777777" w:rsidR="001A381D" w:rsidRPr="00F87B69" w:rsidRDefault="001A381D" w:rsidP="00AA5CC2">
            <w:pPr>
              <w:rPr>
                <w:iCs/>
                <w:sz w:val="22"/>
                <w:szCs w:val="22"/>
              </w:rPr>
            </w:pPr>
            <w:r w:rsidRPr="00F87B69">
              <w:rPr>
                <w:iCs/>
                <w:sz w:val="22"/>
                <w:szCs w:val="22"/>
              </w:rPr>
              <w:t>nincs</w:t>
            </w:r>
          </w:p>
        </w:tc>
      </w:tr>
      <w:tr w:rsidR="001A381D" w:rsidRPr="00F87B69" w14:paraId="61850518" w14:textId="77777777" w:rsidTr="00E10277">
        <w:tc>
          <w:tcPr>
            <w:tcW w:w="8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EE146" w14:textId="2C0518C7" w:rsidR="001A381D" w:rsidRPr="00F87B69" w:rsidRDefault="001A381D" w:rsidP="00AA5CC2">
            <w:pPr>
              <w:jc w:val="center"/>
              <w:rPr>
                <w:b/>
                <w:iCs/>
                <w:sz w:val="22"/>
                <w:szCs w:val="22"/>
              </w:rPr>
            </w:pPr>
            <w:r w:rsidRPr="00F87B69">
              <w:rPr>
                <w:b/>
                <w:iCs/>
                <w:sz w:val="22"/>
                <w:szCs w:val="22"/>
              </w:rPr>
              <w:t>Ismeretanyag leírása</w:t>
            </w:r>
          </w:p>
        </w:tc>
      </w:tr>
      <w:tr w:rsidR="001A381D" w:rsidRPr="00D7256C" w14:paraId="65121520" w14:textId="77777777" w:rsidTr="00E10277">
        <w:trPr>
          <w:trHeight w:val="1090"/>
        </w:trPr>
        <w:tc>
          <w:tcPr>
            <w:tcW w:w="8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939F4" w14:textId="77777777" w:rsidR="00D7256C" w:rsidRPr="00D7256C" w:rsidRDefault="00D7256C" w:rsidP="00D7256C">
            <w:pPr>
              <w:jc w:val="both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091BD8">
              <w:rPr>
                <w:rFonts w:eastAsia="Calibri"/>
                <w:iCs/>
                <w:sz w:val="22"/>
                <w:szCs w:val="22"/>
                <w:lang w:eastAsia="en-US"/>
              </w:rPr>
              <w:t>A kurzus célja, hogy</w:t>
            </w:r>
            <w:r w:rsidRPr="00D7256C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bemutassa a közgazdaságtan és a környezet kapcsolatát, valamint a környezetgazdaságtan kialakulását és főbb területeit. A hallgatók megismerik a fenntarthatóság alapfogalmait, a természeti tőke és a természeti erőforrások szerepét, a körforgásos gazdaság elveit, valamint a gazdasági tevékenységek környezeti hatásait.</w:t>
            </w:r>
          </w:p>
          <w:p w14:paraId="2651148B" w14:textId="77777777" w:rsidR="00D7256C" w:rsidRPr="00D7256C" w:rsidRDefault="00D7256C" w:rsidP="00D7256C">
            <w:pPr>
              <w:jc w:val="both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D7256C">
              <w:rPr>
                <w:rFonts w:eastAsia="Calibri"/>
                <w:iCs/>
                <w:sz w:val="22"/>
                <w:szCs w:val="22"/>
                <w:lang w:eastAsia="en-US"/>
              </w:rPr>
              <w:t xml:space="preserve">Az oktatott ismeretanyag áttekinti a fenntartható fejlődés fogalmának kialakulását, nemzetközi mérföldköveit és közgazdasági értelmezését. Foglalkozik a természeti erőforrások fenntartható használatával, az </w:t>
            </w:r>
            <w:proofErr w:type="spellStart"/>
            <w:r w:rsidRPr="00D7256C">
              <w:rPr>
                <w:rFonts w:eastAsia="Calibri"/>
                <w:iCs/>
                <w:sz w:val="22"/>
                <w:szCs w:val="22"/>
                <w:lang w:eastAsia="en-US"/>
              </w:rPr>
              <w:t>externáliák</w:t>
            </w:r>
            <w:proofErr w:type="spellEnd"/>
            <w:r w:rsidRPr="00D7256C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szerepével, a környezetpolitika céljaival és a környezetszabályozás eszközeivel. Bemutatja az Európai Unió és Magyarország környezetpolitikai és fenntarthatósági törekvéseit, valamint a kapcsolódó jogszabályi hátteret.</w:t>
            </w:r>
          </w:p>
          <w:p w14:paraId="0F8DD63E" w14:textId="77777777" w:rsidR="00D7256C" w:rsidRPr="00D7256C" w:rsidRDefault="00D7256C" w:rsidP="00D7256C">
            <w:pPr>
              <w:jc w:val="both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091BD8">
              <w:rPr>
                <w:rFonts w:eastAsia="Calibri"/>
                <w:iCs/>
                <w:sz w:val="22"/>
                <w:szCs w:val="22"/>
                <w:lang w:eastAsia="en-US"/>
              </w:rPr>
              <w:t>A képzés kiemelt hangsúlyt fektet a környezetértékelési módszerekre, különösen az életciklus-elemzésre (LCA). A hallgatók</w:t>
            </w:r>
            <w:r w:rsidRPr="00D7256C">
              <w:rPr>
                <w:rFonts w:eastAsia="Calibri"/>
                <w:iCs/>
                <w:sz w:val="22"/>
                <w:szCs w:val="22"/>
                <w:lang w:eastAsia="en-US"/>
              </w:rPr>
              <w:t xml:space="preserve"> megismerkednek a „bölcsőtől a sírig” szemlélettel, az anyag-, energia- és hatásmérlegek alkalmazásával, valamint az életciklus-alapú gondolkodás szerepével a fenntartható termékek és technológiák értékelésében.</w:t>
            </w:r>
          </w:p>
          <w:p w14:paraId="4F60AF69" w14:textId="77777777" w:rsidR="00D7256C" w:rsidRPr="00D7256C" w:rsidRDefault="00D7256C" w:rsidP="00D7256C">
            <w:pPr>
              <w:jc w:val="both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D7256C">
              <w:rPr>
                <w:rFonts w:eastAsia="Calibri"/>
                <w:iCs/>
                <w:sz w:val="22"/>
                <w:szCs w:val="22"/>
                <w:lang w:eastAsia="en-US"/>
              </w:rPr>
              <w:t>Az elsajátított ismeretek kiterjednek a környezeti hatásvizsgálatok módszertanára, a környezetmenedzsment rendszerek működésére, az ISO 14001 és EMAS rendszerekre, továbbá a vállalatok környezeti felelősségével és fenntarthatósági teljesítményével kapcsolatos kérdésekre, beleértve az ESG szemléletet is.</w:t>
            </w:r>
          </w:p>
          <w:p w14:paraId="4B363366" w14:textId="77777777" w:rsidR="00D7256C" w:rsidRPr="00D7256C" w:rsidRDefault="00D7256C" w:rsidP="00D7256C">
            <w:pPr>
              <w:jc w:val="both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D7256C">
              <w:rPr>
                <w:rFonts w:eastAsia="Calibri"/>
                <w:iCs/>
                <w:sz w:val="22"/>
                <w:szCs w:val="22"/>
                <w:lang w:eastAsia="en-US"/>
              </w:rPr>
              <w:t>A kurzus célja a fenntarthatósági szemlélet fejlesztése, valamint olyan gyakorlati tudás átadása, amely a környezetmérnöki és gazdasági döntéshozatal során közvetlenül alkalmazható.</w:t>
            </w:r>
          </w:p>
          <w:p w14:paraId="472156F7" w14:textId="1A376CEB" w:rsidR="00AA5CC2" w:rsidRPr="00D7256C" w:rsidRDefault="00AA5CC2" w:rsidP="00D7256C">
            <w:pPr>
              <w:jc w:val="both"/>
              <w:rPr>
                <w:rFonts w:eastAsia="Calibri"/>
                <w:iCs/>
                <w:sz w:val="22"/>
                <w:szCs w:val="22"/>
                <w:lang w:eastAsia="en-US"/>
              </w:rPr>
            </w:pPr>
          </w:p>
        </w:tc>
      </w:tr>
    </w:tbl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7443"/>
      </w:tblGrid>
      <w:tr w:rsidR="00AA5CC2" w:rsidRPr="00D7256C" w14:paraId="63AE4303" w14:textId="77777777" w:rsidTr="00D7256C">
        <w:trPr>
          <w:trHeight w:val="486"/>
        </w:trPr>
        <w:tc>
          <w:tcPr>
            <w:tcW w:w="8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A54A6" w14:textId="30E2338E" w:rsidR="00AA5CC2" w:rsidRPr="00D7256C" w:rsidRDefault="00AA5CC2" w:rsidP="00D7256C">
            <w:pPr>
              <w:widowControl w:val="0"/>
              <w:autoSpaceDE w:val="0"/>
              <w:autoSpaceDN w:val="0"/>
              <w:adjustRightInd w:val="0"/>
              <w:spacing w:before="40" w:after="40" w:line="276" w:lineRule="auto"/>
              <w:jc w:val="center"/>
              <w:rPr>
                <w:iCs/>
                <w:sz w:val="22"/>
                <w:szCs w:val="22"/>
              </w:rPr>
            </w:pPr>
            <w:r w:rsidRPr="00D7256C">
              <w:rPr>
                <w:b/>
                <w:iCs/>
                <w:sz w:val="22"/>
                <w:szCs w:val="22"/>
              </w:rPr>
              <w:t>A tárgy részletes leírása, ütemezése</w:t>
            </w:r>
          </w:p>
        </w:tc>
      </w:tr>
      <w:tr w:rsidR="00AA5CC2" w:rsidRPr="00D7256C" w14:paraId="3400B781" w14:textId="77777777" w:rsidTr="00091BD8">
        <w:trPr>
          <w:trHeight w:val="486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DBAB5" w14:textId="77777777" w:rsidR="00AA5CC2" w:rsidRPr="00D7256C" w:rsidRDefault="00AA5CC2" w:rsidP="00D7256C">
            <w:pPr>
              <w:widowControl w:val="0"/>
              <w:autoSpaceDE w:val="0"/>
              <w:autoSpaceDN w:val="0"/>
              <w:adjustRightInd w:val="0"/>
              <w:spacing w:before="40" w:after="40" w:line="276" w:lineRule="auto"/>
              <w:jc w:val="both"/>
              <w:rPr>
                <w:b/>
                <w:iCs/>
                <w:sz w:val="22"/>
                <w:szCs w:val="22"/>
              </w:rPr>
            </w:pPr>
            <w:r w:rsidRPr="00D7256C">
              <w:rPr>
                <w:b/>
                <w:iCs/>
                <w:sz w:val="22"/>
                <w:szCs w:val="22"/>
              </w:rPr>
              <w:t>Oktatási hét</w:t>
            </w:r>
          </w:p>
        </w:tc>
        <w:tc>
          <w:tcPr>
            <w:tcW w:w="7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8BD1" w14:textId="77777777" w:rsidR="00AA5CC2" w:rsidRPr="00D7256C" w:rsidRDefault="00AA5CC2" w:rsidP="00D7256C">
            <w:pPr>
              <w:widowControl w:val="0"/>
              <w:autoSpaceDE w:val="0"/>
              <w:autoSpaceDN w:val="0"/>
              <w:adjustRightInd w:val="0"/>
              <w:spacing w:before="40" w:after="40" w:line="276" w:lineRule="auto"/>
              <w:jc w:val="center"/>
              <w:rPr>
                <w:iCs/>
                <w:sz w:val="22"/>
                <w:szCs w:val="22"/>
              </w:rPr>
            </w:pPr>
            <w:r w:rsidRPr="00D7256C">
              <w:rPr>
                <w:b/>
                <w:iCs/>
                <w:sz w:val="22"/>
                <w:szCs w:val="22"/>
              </w:rPr>
              <w:t>Előadások és gyakorlatok témakörei</w:t>
            </w:r>
          </w:p>
        </w:tc>
      </w:tr>
      <w:tr w:rsidR="000C404F" w:rsidRPr="00D7256C" w14:paraId="68826AA0" w14:textId="77777777" w:rsidTr="00770A48">
        <w:trPr>
          <w:trHeight w:val="75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8C9CE4" w14:textId="77777777" w:rsidR="000C404F" w:rsidRPr="00D7256C" w:rsidRDefault="000C404F" w:rsidP="00D7256C">
            <w:pPr>
              <w:spacing w:after="240" w:line="276" w:lineRule="auto"/>
              <w:jc w:val="center"/>
              <w:rPr>
                <w:iCs/>
                <w:sz w:val="22"/>
                <w:szCs w:val="22"/>
              </w:rPr>
            </w:pPr>
            <w:r w:rsidRPr="00D7256C">
              <w:rPr>
                <w:iCs/>
                <w:sz w:val="22"/>
                <w:szCs w:val="22"/>
              </w:rPr>
              <w:t>1.</w:t>
            </w:r>
          </w:p>
        </w:tc>
        <w:tc>
          <w:tcPr>
            <w:tcW w:w="7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4BA65B" w14:textId="77777777" w:rsidR="000C404F" w:rsidRPr="00D7256C" w:rsidRDefault="000C404F" w:rsidP="00D7256C">
            <w:pPr>
              <w:widowControl w:val="0"/>
              <w:autoSpaceDE w:val="0"/>
              <w:autoSpaceDN w:val="0"/>
              <w:adjustRightInd w:val="0"/>
              <w:spacing w:before="40" w:after="40" w:line="276" w:lineRule="auto"/>
              <w:jc w:val="both"/>
              <w:rPr>
                <w:iCs/>
                <w:sz w:val="22"/>
                <w:szCs w:val="22"/>
              </w:rPr>
            </w:pPr>
            <w:r w:rsidRPr="00D7256C">
              <w:rPr>
                <w:color w:val="000000" w:themeColor="text1"/>
                <w:sz w:val="22"/>
                <w:szCs w:val="22"/>
              </w:rPr>
              <w:t>Miért jött létre a környezetgazdaságtan?</w:t>
            </w:r>
          </w:p>
          <w:p w14:paraId="5AE39971" w14:textId="2AF1AA85" w:rsidR="000C404F" w:rsidRPr="00D7256C" w:rsidRDefault="000C404F" w:rsidP="00770A48">
            <w:pPr>
              <w:widowControl w:val="0"/>
              <w:autoSpaceDE w:val="0"/>
              <w:autoSpaceDN w:val="0"/>
              <w:adjustRightInd w:val="0"/>
              <w:spacing w:before="40" w:after="40" w:line="276" w:lineRule="auto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Gyakorlat: E</w:t>
            </w:r>
            <w:r w:rsidRPr="00D7256C">
              <w:rPr>
                <w:iCs/>
                <w:sz w:val="22"/>
                <w:szCs w:val="22"/>
              </w:rPr>
              <w:t>settanulmány-feldolgozás</w:t>
            </w:r>
          </w:p>
        </w:tc>
      </w:tr>
      <w:tr w:rsidR="000C404F" w:rsidRPr="00D7256C" w14:paraId="6433ADC2" w14:textId="77777777" w:rsidTr="00A14634">
        <w:trPr>
          <w:trHeight w:val="104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416F83" w14:textId="77777777" w:rsidR="000C404F" w:rsidRPr="00D7256C" w:rsidRDefault="000C404F" w:rsidP="00D7256C">
            <w:pPr>
              <w:spacing w:after="240" w:line="276" w:lineRule="auto"/>
              <w:jc w:val="center"/>
              <w:rPr>
                <w:iCs/>
                <w:sz w:val="22"/>
                <w:szCs w:val="22"/>
              </w:rPr>
            </w:pPr>
            <w:r w:rsidRPr="00D7256C">
              <w:rPr>
                <w:iCs/>
                <w:sz w:val="22"/>
                <w:szCs w:val="22"/>
              </w:rPr>
              <w:t>2.</w:t>
            </w:r>
          </w:p>
        </w:tc>
        <w:tc>
          <w:tcPr>
            <w:tcW w:w="7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853816" w14:textId="77777777" w:rsidR="000C404F" w:rsidRPr="00D7256C" w:rsidRDefault="000C404F" w:rsidP="00D7256C">
            <w:pPr>
              <w:widowControl w:val="0"/>
              <w:autoSpaceDE w:val="0"/>
              <w:autoSpaceDN w:val="0"/>
              <w:adjustRightInd w:val="0"/>
              <w:spacing w:before="40" w:after="40" w:line="276" w:lineRule="auto"/>
              <w:jc w:val="both"/>
              <w:rPr>
                <w:sz w:val="22"/>
                <w:szCs w:val="22"/>
              </w:rPr>
            </w:pPr>
            <w:r w:rsidRPr="00D7256C">
              <w:rPr>
                <w:color w:val="000000" w:themeColor="text1"/>
                <w:sz w:val="22"/>
                <w:szCs w:val="22"/>
              </w:rPr>
              <w:t xml:space="preserve">Fontos nemzetközi mérföldkövek (Római klub, </w:t>
            </w:r>
            <w:proofErr w:type="spellStart"/>
            <w:r w:rsidRPr="00D7256C">
              <w:rPr>
                <w:color w:val="000000" w:themeColor="text1"/>
                <w:sz w:val="22"/>
                <w:szCs w:val="22"/>
              </w:rPr>
              <w:t>Limits</w:t>
            </w:r>
            <w:proofErr w:type="spellEnd"/>
            <w:r w:rsidRPr="00D7256C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D7256C">
              <w:rPr>
                <w:color w:val="000000" w:themeColor="text1"/>
                <w:sz w:val="22"/>
                <w:szCs w:val="22"/>
              </w:rPr>
              <w:t>to</w:t>
            </w:r>
            <w:proofErr w:type="spellEnd"/>
            <w:r w:rsidRPr="00D7256C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D7256C">
              <w:rPr>
                <w:color w:val="000000" w:themeColor="text1"/>
                <w:sz w:val="22"/>
                <w:szCs w:val="22"/>
              </w:rPr>
              <w:t>Growth</w:t>
            </w:r>
            <w:proofErr w:type="spellEnd"/>
            <w:r w:rsidRPr="00D7256C">
              <w:rPr>
                <w:color w:val="000000" w:themeColor="text1"/>
                <w:sz w:val="22"/>
                <w:szCs w:val="22"/>
              </w:rPr>
              <w:t xml:space="preserve">, 1972 – Stockholmi ENSZ-konferencia, 2015 – Párizsi Megállapodás) </w:t>
            </w:r>
          </w:p>
          <w:p w14:paraId="5931BD30" w14:textId="64DF7B86" w:rsidR="000C404F" w:rsidRPr="00D7256C" w:rsidRDefault="000C404F" w:rsidP="00A14634">
            <w:pPr>
              <w:widowControl w:val="0"/>
              <w:autoSpaceDE w:val="0"/>
              <w:autoSpaceDN w:val="0"/>
              <w:adjustRightInd w:val="0"/>
              <w:spacing w:before="40" w:after="40" w:line="276" w:lineRule="auto"/>
              <w:jc w:val="both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Gyakorlat: </w:t>
            </w:r>
            <w:r>
              <w:rPr>
                <w:sz w:val="22"/>
                <w:szCs w:val="22"/>
              </w:rPr>
              <w:t>E</w:t>
            </w:r>
            <w:r w:rsidRPr="00D7256C">
              <w:rPr>
                <w:sz w:val="22"/>
                <w:szCs w:val="22"/>
              </w:rPr>
              <w:t>settanulmány-feldolgozás</w:t>
            </w:r>
          </w:p>
        </w:tc>
      </w:tr>
      <w:tr w:rsidR="000C404F" w:rsidRPr="00D7256C" w14:paraId="10C7F4AB" w14:textId="77777777" w:rsidTr="00C93BAA">
        <w:trPr>
          <w:trHeight w:val="88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9DC4B8" w14:textId="77777777" w:rsidR="000C404F" w:rsidRPr="00D7256C" w:rsidRDefault="000C404F" w:rsidP="00D7256C">
            <w:pPr>
              <w:spacing w:after="240" w:line="276" w:lineRule="auto"/>
              <w:jc w:val="center"/>
              <w:rPr>
                <w:iCs/>
                <w:sz w:val="22"/>
                <w:szCs w:val="22"/>
              </w:rPr>
            </w:pPr>
            <w:r w:rsidRPr="00D7256C">
              <w:rPr>
                <w:iCs/>
                <w:sz w:val="22"/>
                <w:szCs w:val="22"/>
              </w:rPr>
              <w:t>3.</w:t>
            </w:r>
          </w:p>
        </w:tc>
        <w:tc>
          <w:tcPr>
            <w:tcW w:w="7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B41D11" w14:textId="77777777" w:rsidR="000C404F" w:rsidRPr="00D7256C" w:rsidRDefault="000C404F" w:rsidP="00D7256C">
            <w:pPr>
              <w:spacing w:line="276" w:lineRule="auto"/>
              <w:rPr>
                <w:sz w:val="22"/>
                <w:szCs w:val="22"/>
              </w:rPr>
            </w:pPr>
            <w:r w:rsidRPr="00D7256C">
              <w:rPr>
                <w:color w:val="000000" w:themeColor="text1"/>
                <w:sz w:val="22"/>
                <w:szCs w:val="22"/>
              </w:rPr>
              <w:t xml:space="preserve">Környezeti erőforrások és </w:t>
            </w:r>
            <w:proofErr w:type="spellStart"/>
            <w:r w:rsidRPr="00D7256C">
              <w:rPr>
                <w:color w:val="000000" w:themeColor="text1"/>
                <w:sz w:val="22"/>
                <w:szCs w:val="22"/>
              </w:rPr>
              <w:t>externáliák</w:t>
            </w:r>
            <w:proofErr w:type="spellEnd"/>
            <w:r w:rsidRPr="00D7256C">
              <w:rPr>
                <w:color w:val="000000" w:themeColor="text1"/>
                <w:sz w:val="22"/>
                <w:szCs w:val="22"/>
              </w:rPr>
              <w:t xml:space="preserve"> a fenntartható fejlődés szolgálatában</w:t>
            </w:r>
          </w:p>
          <w:p w14:paraId="1ECBF191" w14:textId="77777777" w:rsidR="000C404F" w:rsidRPr="00D7256C" w:rsidRDefault="000C404F" w:rsidP="00D7256C">
            <w:pPr>
              <w:spacing w:line="276" w:lineRule="auto"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Gyakorlat: </w:t>
            </w:r>
            <w:r w:rsidRPr="00D7256C">
              <w:rPr>
                <w:color w:val="000000" w:themeColor="text1"/>
                <w:sz w:val="22"/>
                <w:szCs w:val="22"/>
              </w:rPr>
              <w:t xml:space="preserve">Döntéshozatal korlátozott erőforrások mellett </w:t>
            </w:r>
          </w:p>
          <w:p w14:paraId="06FC1BED" w14:textId="10FEF9BB" w:rsidR="000C404F" w:rsidRPr="00D7256C" w:rsidRDefault="000C404F" w:rsidP="00C93BAA">
            <w:pPr>
              <w:spacing w:line="276" w:lineRule="auto"/>
              <w:rPr>
                <w:sz w:val="22"/>
                <w:szCs w:val="22"/>
              </w:rPr>
            </w:pPr>
            <w:proofErr w:type="spellStart"/>
            <w:r w:rsidRPr="00D7256C">
              <w:rPr>
                <w:color w:val="000000" w:themeColor="text1"/>
                <w:sz w:val="22"/>
                <w:szCs w:val="22"/>
              </w:rPr>
              <w:t>Externáliák</w:t>
            </w:r>
            <w:proofErr w:type="spellEnd"/>
            <w:r w:rsidRPr="00D7256C">
              <w:rPr>
                <w:color w:val="000000" w:themeColor="text1"/>
                <w:sz w:val="22"/>
                <w:szCs w:val="22"/>
              </w:rPr>
              <w:t xml:space="preserve"> keresése</w:t>
            </w:r>
          </w:p>
        </w:tc>
      </w:tr>
      <w:tr w:rsidR="000C404F" w:rsidRPr="00D7256C" w14:paraId="7ECF9F74" w14:textId="77777777" w:rsidTr="00CA12F2">
        <w:trPr>
          <w:trHeight w:val="59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0205FB" w14:textId="77777777" w:rsidR="000C404F" w:rsidRPr="00D7256C" w:rsidRDefault="000C404F" w:rsidP="00D7256C">
            <w:pPr>
              <w:spacing w:after="240" w:line="276" w:lineRule="auto"/>
              <w:jc w:val="center"/>
              <w:rPr>
                <w:iCs/>
                <w:sz w:val="22"/>
                <w:szCs w:val="22"/>
              </w:rPr>
            </w:pPr>
            <w:r w:rsidRPr="00D7256C">
              <w:rPr>
                <w:iCs/>
                <w:sz w:val="22"/>
                <w:szCs w:val="22"/>
              </w:rPr>
              <w:t>4.</w:t>
            </w:r>
          </w:p>
        </w:tc>
        <w:tc>
          <w:tcPr>
            <w:tcW w:w="7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92EBBD" w14:textId="77777777" w:rsidR="000C404F" w:rsidRPr="00D7256C" w:rsidRDefault="000C404F" w:rsidP="00D7256C">
            <w:pPr>
              <w:spacing w:line="276" w:lineRule="auto"/>
              <w:rPr>
                <w:iCs/>
                <w:sz w:val="22"/>
                <w:szCs w:val="22"/>
              </w:rPr>
            </w:pPr>
            <w:proofErr w:type="spellStart"/>
            <w:r w:rsidRPr="00D7256C">
              <w:rPr>
                <w:color w:val="000000" w:themeColor="text1"/>
                <w:sz w:val="22"/>
                <w:szCs w:val="22"/>
              </w:rPr>
              <w:t>Carrying</w:t>
            </w:r>
            <w:proofErr w:type="spellEnd"/>
            <w:r w:rsidRPr="00D7256C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D7256C">
              <w:rPr>
                <w:color w:val="000000" w:themeColor="text1"/>
                <w:sz w:val="22"/>
                <w:szCs w:val="22"/>
              </w:rPr>
              <w:t>Capacity</w:t>
            </w:r>
            <w:proofErr w:type="spellEnd"/>
            <w:r w:rsidRPr="00D7256C">
              <w:rPr>
                <w:color w:val="000000" w:themeColor="text1"/>
                <w:sz w:val="22"/>
                <w:szCs w:val="22"/>
              </w:rPr>
              <w:t xml:space="preserve"> – Eltartó képesség</w:t>
            </w:r>
          </w:p>
          <w:p w14:paraId="01FDC087" w14:textId="6F6A7B16" w:rsidR="000C404F" w:rsidRPr="00D7256C" w:rsidRDefault="000C404F" w:rsidP="00CA12F2">
            <w:pPr>
              <w:spacing w:line="27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Gyakorlat: </w:t>
            </w:r>
            <w:r w:rsidRPr="00D7256C">
              <w:rPr>
                <w:color w:val="000000" w:themeColor="text1"/>
                <w:sz w:val="22"/>
                <w:szCs w:val="22"/>
              </w:rPr>
              <w:t xml:space="preserve">Nyomozós </w:t>
            </w:r>
            <w:proofErr w:type="spellStart"/>
            <w:r w:rsidRPr="00D7256C">
              <w:rPr>
                <w:color w:val="000000" w:themeColor="text1"/>
                <w:sz w:val="22"/>
                <w:szCs w:val="22"/>
              </w:rPr>
              <w:t>Escape</w:t>
            </w:r>
            <w:proofErr w:type="spellEnd"/>
            <w:r w:rsidRPr="00D7256C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D7256C">
              <w:rPr>
                <w:color w:val="000000" w:themeColor="text1"/>
                <w:sz w:val="22"/>
                <w:szCs w:val="22"/>
              </w:rPr>
              <w:t>Room</w:t>
            </w:r>
            <w:proofErr w:type="spellEnd"/>
            <w:r w:rsidRPr="00D7256C">
              <w:rPr>
                <w:color w:val="000000" w:themeColor="text1"/>
                <w:sz w:val="22"/>
                <w:szCs w:val="22"/>
              </w:rPr>
              <w:t xml:space="preserve"> Feladat</w:t>
            </w:r>
          </w:p>
        </w:tc>
      </w:tr>
      <w:tr w:rsidR="000C404F" w:rsidRPr="00D7256C" w14:paraId="09505A84" w14:textId="77777777" w:rsidTr="002F3517">
        <w:trPr>
          <w:trHeight w:val="88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252FFB" w14:textId="77777777" w:rsidR="000C404F" w:rsidRPr="00D7256C" w:rsidRDefault="000C404F" w:rsidP="00D7256C">
            <w:pPr>
              <w:spacing w:after="240" w:line="276" w:lineRule="auto"/>
              <w:jc w:val="center"/>
              <w:rPr>
                <w:iCs/>
                <w:sz w:val="22"/>
                <w:szCs w:val="22"/>
              </w:rPr>
            </w:pPr>
            <w:r w:rsidRPr="00D7256C">
              <w:rPr>
                <w:iCs/>
                <w:sz w:val="22"/>
                <w:szCs w:val="22"/>
              </w:rPr>
              <w:t>5.</w:t>
            </w:r>
          </w:p>
        </w:tc>
        <w:tc>
          <w:tcPr>
            <w:tcW w:w="7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607672" w14:textId="77777777" w:rsidR="000C404F" w:rsidRPr="00D7256C" w:rsidRDefault="000C404F" w:rsidP="00D7256C">
            <w:pPr>
              <w:spacing w:line="276" w:lineRule="auto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D7256C">
              <w:rPr>
                <w:color w:val="000000" w:themeColor="text1"/>
                <w:sz w:val="22"/>
                <w:szCs w:val="22"/>
              </w:rPr>
              <w:t>A gazdaság és a környezet kapcsolata</w:t>
            </w:r>
            <w:r w:rsidRPr="00D7256C">
              <w:rPr>
                <w:color w:val="000000" w:themeColor="text1"/>
                <w:sz w:val="22"/>
                <w:szCs w:val="22"/>
                <w:highlight w:val="yellow"/>
              </w:rPr>
              <w:t xml:space="preserve"> </w:t>
            </w:r>
          </w:p>
          <w:p w14:paraId="061CF27E" w14:textId="77777777" w:rsidR="000C404F" w:rsidRPr="00D7256C" w:rsidRDefault="000C404F" w:rsidP="00D7256C">
            <w:pPr>
              <w:spacing w:line="276" w:lineRule="auto"/>
              <w:rPr>
                <w:sz w:val="22"/>
                <w:szCs w:val="22"/>
              </w:rPr>
            </w:pPr>
            <w:r w:rsidRPr="00D7256C">
              <w:rPr>
                <w:color w:val="000000" w:themeColor="text1"/>
                <w:sz w:val="22"/>
                <w:szCs w:val="22"/>
              </w:rPr>
              <w:t>Ökológiai lábnyom</w:t>
            </w:r>
          </w:p>
          <w:p w14:paraId="791DDA65" w14:textId="1F8F8A6A" w:rsidR="000C404F" w:rsidRPr="00D7256C" w:rsidRDefault="000C404F" w:rsidP="002F3517">
            <w:pPr>
              <w:spacing w:line="276" w:lineRule="auto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Gyakorlat: </w:t>
            </w:r>
            <w:r>
              <w:rPr>
                <w:sz w:val="22"/>
                <w:szCs w:val="22"/>
              </w:rPr>
              <w:t>V</w:t>
            </w:r>
            <w:r w:rsidRPr="00D7256C">
              <w:rPr>
                <w:sz w:val="22"/>
                <w:szCs w:val="22"/>
              </w:rPr>
              <w:t>alós helyzeteket modellező gyakorlat</w:t>
            </w:r>
          </w:p>
        </w:tc>
      </w:tr>
      <w:tr w:rsidR="000C404F" w:rsidRPr="00D7256C" w14:paraId="6D7573BE" w14:textId="77777777" w:rsidTr="008737F9">
        <w:trPr>
          <w:trHeight w:val="59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AD3D50" w14:textId="77777777" w:rsidR="000C404F" w:rsidRPr="00D7256C" w:rsidRDefault="000C404F" w:rsidP="00D7256C">
            <w:pPr>
              <w:spacing w:after="240" w:line="276" w:lineRule="auto"/>
              <w:jc w:val="center"/>
              <w:rPr>
                <w:iCs/>
                <w:sz w:val="22"/>
                <w:szCs w:val="22"/>
              </w:rPr>
            </w:pPr>
            <w:r w:rsidRPr="00D7256C">
              <w:rPr>
                <w:iCs/>
                <w:sz w:val="22"/>
                <w:szCs w:val="22"/>
              </w:rPr>
              <w:t>6.</w:t>
            </w:r>
          </w:p>
        </w:tc>
        <w:tc>
          <w:tcPr>
            <w:tcW w:w="7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B02847" w14:textId="77777777" w:rsidR="000C404F" w:rsidRPr="00D7256C" w:rsidRDefault="000C404F" w:rsidP="00D7256C">
            <w:pPr>
              <w:spacing w:line="276" w:lineRule="auto"/>
              <w:rPr>
                <w:sz w:val="22"/>
                <w:szCs w:val="22"/>
              </w:rPr>
            </w:pPr>
            <w:r w:rsidRPr="00D7256C">
              <w:rPr>
                <w:color w:val="000000" w:themeColor="text1"/>
                <w:sz w:val="22"/>
                <w:szCs w:val="22"/>
              </w:rPr>
              <w:t>Fenntartható fejlődés</w:t>
            </w:r>
          </w:p>
          <w:p w14:paraId="09250D21" w14:textId="340618D1" w:rsidR="000C404F" w:rsidRPr="00D7256C" w:rsidRDefault="000C404F" w:rsidP="008737F9">
            <w:pPr>
              <w:spacing w:line="276" w:lineRule="auto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Gyakorlat: </w:t>
            </w:r>
            <w:r>
              <w:rPr>
                <w:sz w:val="22"/>
                <w:szCs w:val="22"/>
              </w:rPr>
              <w:t>P</w:t>
            </w:r>
            <w:r w:rsidRPr="00D7256C">
              <w:rPr>
                <w:sz w:val="22"/>
                <w:szCs w:val="22"/>
              </w:rPr>
              <w:t xml:space="preserve">roblémamegoldó gyakorlat </w:t>
            </w:r>
          </w:p>
        </w:tc>
      </w:tr>
      <w:tr w:rsidR="000C404F" w:rsidRPr="00D7256C" w14:paraId="17CFAE9C" w14:textId="77777777" w:rsidTr="00D25E91">
        <w:trPr>
          <w:trHeight w:val="946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E6282C" w14:textId="77777777" w:rsidR="000C404F" w:rsidRPr="00D7256C" w:rsidRDefault="000C404F" w:rsidP="00D7256C">
            <w:pPr>
              <w:spacing w:after="240" w:line="276" w:lineRule="auto"/>
              <w:jc w:val="center"/>
              <w:rPr>
                <w:iCs/>
                <w:sz w:val="22"/>
                <w:szCs w:val="22"/>
              </w:rPr>
            </w:pPr>
            <w:r w:rsidRPr="00D7256C">
              <w:rPr>
                <w:iCs/>
                <w:sz w:val="22"/>
                <w:szCs w:val="22"/>
              </w:rPr>
              <w:t>7.</w:t>
            </w:r>
          </w:p>
        </w:tc>
        <w:tc>
          <w:tcPr>
            <w:tcW w:w="7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CFCE89" w14:textId="77777777" w:rsidR="000C404F" w:rsidRPr="00D7256C" w:rsidRDefault="000C404F" w:rsidP="00D7256C">
            <w:pPr>
              <w:spacing w:line="276" w:lineRule="auto"/>
              <w:rPr>
                <w:sz w:val="22"/>
                <w:szCs w:val="22"/>
              </w:rPr>
            </w:pPr>
            <w:r w:rsidRPr="00D7256C">
              <w:rPr>
                <w:color w:val="000000" w:themeColor="text1"/>
                <w:sz w:val="22"/>
                <w:szCs w:val="22"/>
              </w:rPr>
              <w:t>Ösztönzők a környezetszabályozásban</w:t>
            </w:r>
          </w:p>
          <w:p w14:paraId="7FCA87FB" w14:textId="4521CCD2" w:rsidR="000C404F" w:rsidRPr="000C404F" w:rsidRDefault="000C404F" w:rsidP="00D25E91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Gyakorlat: </w:t>
            </w:r>
            <w:proofErr w:type="spellStart"/>
            <w:r w:rsidRPr="00D7256C">
              <w:rPr>
                <w:color w:val="000000" w:themeColor="text1"/>
                <w:sz w:val="22"/>
                <w:szCs w:val="22"/>
              </w:rPr>
              <w:t>Zh</w:t>
            </w:r>
            <w:proofErr w:type="spellEnd"/>
            <w:r w:rsidRPr="00D7256C">
              <w:rPr>
                <w:color w:val="000000" w:themeColor="text1"/>
                <w:sz w:val="22"/>
                <w:szCs w:val="22"/>
              </w:rPr>
              <w:t xml:space="preserve"> </w:t>
            </w:r>
            <w:r w:rsidR="00644E3C">
              <w:rPr>
                <w:color w:val="000000" w:themeColor="text1"/>
                <w:sz w:val="22"/>
                <w:szCs w:val="22"/>
              </w:rPr>
              <w:t xml:space="preserve">teszt </w:t>
            </w:r>
            <w:r w:rsidRPr="00D7256C">
              <w:rPr>
                <w:color w:val="000000" w:themeColor="text1"/>
                <w:sz w:val="22"/>
                <w:szCs w:val="22"/>
              </w:rPr>
              <w:t>írás</w:t>
            </w:r>
            <w:r>
              <w:rPr>
                <w:color w:val="000000" w:themeColor="text1"/>
                <w:sz w:val="22"/>
                <w:szCs w:val="22"/>
              </w:rPr>
              <w:t xml:space="preserve">; </w:t>
            </w:r>
            <w:r w:rsidRPr="00D7256C">
              <w:rPr>
                <w:color w:val="000000" w:themeColor="text1"/>
                <w:sz w:val="22"/>
                <w:szCs w:val="22"/>
              </w:rPr>
              <w:t>A szabályozás beavatkozási pontjai</w:t>
            </w:r>
          </w:p>
        </w:tc>
      </w:tr>
      <w:tr w:rsidR="000C404F" w:rsidRPr="00D7256C" w14:paraId="04F6ECA2" w14:textId="77777777" w:rsidTr="00FD27BF">
        <w:trPr>
          <w:trHeight w:val="75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6A450E" w14:textId="77777777" w:rsidR="000C404F" w:rsidRPr="00D7256C" w:rsidRDefault="000C404F" w:rsidP="00D7256C">
            <w:pPr>
              <w:spacing w:after="240" w:line="276" w:lineRule="auto"/>
              <w:jc w:val="center"/>
              <w:rPr>
                <w:iCs/>
                <w:sz w:val="22"/>
                <w:szCs w:val="22"/>
              </w:rPr>
            </w:pPr>
            <w:r w:rsidRPr="00D7256C">
              <w:rPr>
                <w:iCs/>
                <w:sz w:val="22"/>
                <w:szCs w:val="22"/>
              </w:rPr>
              <w:lastRenderedPageBreak/>
              <w:t>8.</w:t>
            </w:r>
          </w:p>
        </w:tc>
        <w:tc>
          <w:tcPr>
            <w:tcW w:w="7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9B064E" w14:textId="77777777" w:rsidR="000C404F" w:rsidRPr="00D7256C" w:rsidRDefault="000C404F" w:rsidP="00D7256C">
            <w:pPr>
              <w:widowControl w:val="0"/>
              <w:autoSpaceDE w:val="0"/>
              <w:autoSpaceDN w:val="0"/>
              <w:adjustRightInd w:val="0"/>
              <w:spacing w:before="40" w:after="40" w:line="276" w:lineRule="auto"/>
              <w:jc w:val="both"/>
              <w:rPr>
                <w:iCs/>
                <w:sz w:val="22"/>
                <w:szCs w:val="22"/>
              </w:rPr>
            </w:pPr>
            <w:r w:rsidRPr="00D7256C">
              <w:rPr>
                <w:sz w:val="22"/>
                <w:szCs w:val="22"/>
              </w:rPr>
              <w:t xml:space="preserve">Magyarországi és EU-s környezetpolitika </w:t>
            </w:r>
          </w:p>
          <w:p w14:paraId="503B108E" w14:textId="664DCB81" w:rsidR="000C404F" w:rsidRPr="00D7256C" w:rsidRDefault="000C404F" w:rsidP="00FD27BF">
            <w:pPr>
              <w:widowControl w:val="0"/>
              <w:autoSpaceDE w:val="0"/>
              <w:autoSpaceDN w:val="0"/>
              <w:adjustRightInd w:val="0"/>
              <w:spacing w:before="40" w:after="40" w:line="276" w:lineRule="auto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Gyakorlat: E</w:t>
            </w:r>
            <w:r w:rsidRPr="00D7256C">
              <w:rPr>
                <w:iCs/>
                <w:sz w:val="22"/>
                <w:szCs w:val="22"/>
              </w:rPr>
              <w:t>settanulmány-feldolgozás</w:t>
            </w:r>
          </w:p>
        </w:tc>
      </w:tr>
      <w:tr w:rsidR="000C404F" w:rsidRPr="00D7256C" w14:paraId="508A2227" w14:textId="77777777" w:rsidTr="007F245E">
        <w:trPr>
          <w:trHeight w:val="62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E0BC8D" w14:textId="77777777" w:rsidR="000C404F" w:rsidRPr="00D7256C" w:rsidRDefault="000C404F" w:rsidP="00D7256C">
            <w:pPr>
              <w:spacing w:after="240" w:line="276" w:lineRule="auto"/>
              <w:jc w:val="center"/>
              <w:rPr>
                <w:iCs/>
                <w:sz w:val="22"/>
                <w:szCs w:val="22"/>
              </w:rPr>
            </w:pPr>
            <w:r w:rsidRPr="00D7256C">
              <w:rPr>
                <w:iCs/>
                <w:sz w:val="22"/>
                <w:szCs w:val="22"/>
              </w:rPr>
              <w:t>9.</w:t>
            </w:r>
          </w:p>
        </w:tc>
        <w:tc>
          <w:tcPr>
            <w:tcW w:w="7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A84274" w14:textId="77777777" w:rsidR="000C404F" w:rsidRPr="00D7256C" w:rsidRDefault="000C404F" w:rsidP="00D7256C">
            <w:pPr>
              <w:spacing w:line="276" w:lineRule="auto"/>
              <w:rPr>
                <w:sz w:val="22"/>
                <w:szCs w:val="22"/>
              </w:rPr>
            </w:pPr>
            <w:r w:rsidRPr="00D7256C">
              <w:rPr>
                <w:sz w:val="22"/>
                <w:szCs w:val="22"/>
              </w:rPr>
              <w:t>„Bölcsőtől a sírig” szemlélet, LCA (életciklus-elemzés)</w:t>
            </w:r>
          </w:p>
          <w:p w14:paraId="7ACAC8E6" w14:textId="6F0A29C4" w:rsidR="000C404F" w:rsidRPr="00D7256C" w:rsidRDefault="000C404F" w:rsidP="007F245E">
            <w:pPr>
              <w:spacing w:line="276" w:lineRule="auto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Gyakorlat: </w:t>
            </w:r>
            <w:r w:rsidRPr="00D7256C">
              <w:rPr>
                <w:sz w:val="22"/>
                <w:szCs w:val="22"/>
              </w:rPr>
              <w:t>LCA (életciklus-elemzés)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- </w:t>
            </w:r>
            <w:r w:rsidRPr="00D7256C">
              <w:rPr>
                <w:sz w:val="22"/>
                <w:szCs w:val="22"/>
              </w:rPr>
              <w:t>valós helyzeteket modellező gyakorlat</w:t>
            </w:r>
          </w:p>
        </w:tc>
      </w:tr>
      <w:tr w:rsidR="000C404F" w:rsidRPr="00D7256C" w14:paraId="47D307FB" w14:textId="77777777" w:rsidTr="000378B4">
        <w:trPr>
          <w:trHeight w:val="75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4D2315" w14:textId="77777777" w:rsidR="000C404F" w:rsidRPr="00D7256C" w:rsidRDefault="000C404F" w:rsidP="00D7256C">
            <w:pPr>
              <w:spacing w:after="240" w:line="276" w:lineRule="auto"/>
              <w:jc w:val="center"/>
              <w:rPr>
                <w:iCs/>
                <w:sz w:val="22"/>
                <w:szCs w:val="22"/>
              </w:rPr>
            </w:pPr>
            <w:r w:rsidRPr="00D7256C">
              <w:rPr>
                <w:iCs/>
                <w:sz w:val="22"/>
                <w:szCs w:val="22"/>
              </w:rPr>
              <w:t>10.</w:t>
            </w:r>
          </w:p>
        </w:tc>
        <w:tc>
          <w:tcPr>
            <w:tcW w:w="7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D555F5" w14:textId="77777777" w:rsidR="000C404F" w:rsidRPr="00D7256C" w:rsidRDefault="000C404F" w:rsidP="00D7256C">
            <w:pPr>
              <w:widowControl w:val="0"/>
              <w:autoSpaceDE w:val="0"/>
              <w:autoSpaceDN w:val="0"/>
              <w:adjustRightInd w:val="0"/>
              <w:spacing w:before="40" w:after="40" w:line="276" w:lineRule="auto"/>
              <w:jc w:val="both"/>
              <w:rPr>
                <w:sz w:val="22"/>
                <w:szCs w:val="22"/>
              </w:rPr>
            </w:pPr>
            <w:r w:rsidRPr="00D7256C">
              <w:rPr>
                <w:sz w:val="22"/>
                <w:szCs w:val="22"/>
              </w:rPr>
              <w:t>„Bölcsőtől a sírig” szemlélet, LCA (életciklus-elemzés)</w:t>
            </w:r>
          </w:p>
          <w:p w14:paraId="54868617" w14:textId="2D816C27" w:rsidR="000C404F" w:rsidRPr="00D7256C" w:rsidRDefault="000C404F" w:rsidP="000378B4">
            <w:pPr>
              <w:widowControl w:val="0"/>
              <w:autoSpaceDE w:val="0"/>
              <w:autoSpaceDN w:val="0"/>
              <w:adjustRightInd w:val="0"/>
              <w:spacing w:before="40" w:after="40" w:line="276" w:lineRule="auto"/>
              <w:jc w:val="both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Gyakorlat: </w:t>
            </w:r>
            <w:r w:rsidRPr="00D7256C">
              <w:rPr>
                <w:sz w:val="22"/>
                <w:szCs w:val="22"/>
              </w:rPr>
              <w:t>LCA (életciklus-elemzés)</w:t>
            </w:r>
            <w:r>
              <w:rPr>
                <w:sz w:val="22"/>
                <w:szCs w:val="22"/>
              </w:rPr>
              <w:t xml:space="preserve"> - </w:t>
            </w:r>
            <w:r w:rsidRPr="00D7256C">
              <w:rPr>
                <w:sz w:val="22"/>
                <w:szCs w:val="22"/>
              </w:rPr>
              <w:t>valós helyzeteket modellező gyakorlat</w:t>
            </w:r>
          </w:p>
        </w:tc>
      </w:tr>
      <w:tr w:rsidR="000C404F" w:rsidRPr="00D7256C" w14:paraId="14E66428" w14:textId="77777777" w:rsidTr="00852ED9">
        <w:trPr>
          <w:trHeight w:val="59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E60A0B" w14:textId="77777777" w:rsidR="000C404F" w:rsidRPr="00D7256C" w:rsidRDefault="000C404F" w:rsidP="00D7256C">
            <w:pPr>
              <w:spacing w:after="240" w:line="276" w:lineRule="auto"/>
              <w:jc w:val="center"/>
              <w:rPr>
                <w:iCs/>
                <w:sz w:val="22"/>
                <w:szCs w:val="22"/>
              </w:rPr>
            </w:pPr>
            <w:r w:rsidRPr="00D7256C">
              <w:rPr>
                <w:iCs/>
                <w:sz w:val="22"/>
                <w:szCs w:val="22"/>
              </w:rPr>
              <w:t>11.</w:t>
            </w:r>
          </w:p>
        </w:tc>
        <w:tc>
          <w:tcPr>
            <w:tcW w:w="7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B79276" w14:textId="77777777" w:rsidR="000C404F" w:rsidRPr="00D7256C" w:rsidRDefault="000C404F" w:rsidP="00D7256C">
            <w:pPr>
              <w:spacing w:line="276" w:lineRule="auto"/>
              <w:rPr>
                <w:sz w:val="22"/>
                <w:szCs w:val="22"/>
              </w:rPr>
            </w:pPr>
            <w:r w:rsidRPr="00D7256C">
              <w:rPr>
                <w:sz w:val="22"/>
                <w:szCs w:val="22"/>
              </w:rPr>
              <w:t>Vállalati környezetmenedzsment</w:t>
            </w:r>
          </w:p>
          <w:p w14:paraId="79177B69" w14:textId="2B7AA06B" w:rsidR="000C404F" w:rsidRPr="00D7256C" w:rsidRDefault="000C404F" w:rsidP="00852ED9">
            <w:pPr>
              <w:spacing w:line="276" w:lineRule="auto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Gyakorlat: </w:t>
            </w:r>
            <w:r w:rsidRPr="00D7256C">
              <w:rPr>
                <w:sz w:val="22"/>
                <w:szCs w:val="22"/>
              </w:rPr>
              <w:t>Kockázat becslés</w:t>
            </w:r>
          </w:p>
        </w:tc>
      </w:tr>
      <w:tr w:rsidR="00D7256C" w:rsidRPr="00D7256C" w14:paraId="5C3E4E23" w14:textId="77777777" w:rsidTr="00091BD8">
        <w:trPr>
          <w:trHeight w:val="349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D137E" w14:textId="77777777" w:rsidR="00D7256C" w:rsidRPr="00D7256C" w:rsidRDefault="00D7256C" w:rsidP="00D7256C">
            <w:pPr>
              <w:spacing w:line="276" w:lineRule="auto"/>
              <w:jc w:val="center"/>
              <w:rPr>
                <w:iCs/>
                <w:sz w:val="22"/>
                <w:szCs w:val="22"/>
              </w:rPr>
            </w:pPr>
            <w:r w:rsidRPr="00D7256C">
              <w:rPr>
                <w:iCs/>
                <w:sz w:val="22"/>
                <w:szCs w:val="22"/>
              </w:rPr>
              <w:t>12.</w:t>
            </w:r>
          </w:p>
        </w:tc>
        <w:tc>
          <w:tcPr>
            <w:tcW w:w="7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E32C4" w14:textId="32B6F3DA" w:rsidR="00D7256C" w:rsidRPr="00D7256C" w:rsidRDefault="00D7256C" w:rsidP="00D7256C">
            <w:pPr>
              <w:widowControl w:val="0"/>
              <w:autoSpaceDE w:val="0"/>
              <w:autoSpaceDN w:val="0"/>
              <w:adjustRightInd w:val="0"/>
              <w:spacing w:before="40" w:line="276" w:lineRule="auto"/>
              <w:jc w:val="both"/>
              <w:rPr>
                <w:iCs/>
                <w:sz w:val="22"/>
                <w:szCs w:val="22"/>
              </w:rPr>
            </w:pPr>
            <w:r w:rsidRPr="00D7256C">
              <w:rPr>
                <w:sz w:val="22"/>
                <w:szCs w:val="22"/>
              </w:rPr>
              <w:t>Oktatási szünet</w:t>
            </w:r>
          </w:p>
        </w:tc>
      </w:tr>
      <w:tr w:rsidR="000C404F" w:rsidRPr="00D7256C" w14:paraId="737D3939" w14:textId="77777777" w:rsidTr="00D52DA6">
        <w:trPr>
          <w:trHeight w:val="1174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4872C0" w14:textId="77777777" w:rsidR="000C404F" w:rsidRPr="00D7256C" w:rsidRDefault="000C404F" w:rsidP="00D7256C">
            <w:pPr>
              <w:spacing w:after="240" w:line="276" w:lineRule="auto"/>
              <w:jc w:val="center"/>
              <w:rPr>
                <w:iCs/>
                <w:sz w:val="22"/>
                <w:szCs w:val="22"/>
              </w:rPr>
            </w:pPr>
            <w:r w:rsidRPr="00D7256C">
              <w:rPr>
                <w:iCs/>
                <w:sz w:val="22"/>
                <w:szCs w:val="22"/>
              </w:rPr>
              <w:t>13.</w:t>
            </w:r>
          </w:p>
        </w:tc>
        <w:tc>
          <w:tcPr>
            <w:tcW w:w="7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1AE1AE" w14:textId="77777777" w:rsidR="000C404F" w:rsidRPr="00D7256C" w:rsidRDefault="000C404F" w:rsidP="00D7256C">
            <w:pPr>
              <w:pStyle w:val="Szvegtrzs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7256C">
              <w:rPr>
                <w:rFonts w:ascii="Times New Roman" w:hAnsi="Times New Roman" w:cs="Times New Roman"/>
                <w:sz w:val="22"/>
                <w:szCs w:val="22"/>
              </w:rPr>
              <w:t>Környezeti hatásvizsgálat (KHV)</w:t>
            </w:r>
          </w:p>
          <w:p w14:paraId="5350ADDF" w14:textId="77777777" w:rsidR="000C404F" w:rsidRPr="00D7256C" w:rsidRDefault="000C404F" w:rsidP="00D7256C">
            <w:pPr>
              <w:pStyle w:val="Szvegtrzs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7256C">
              <w:rPr>
                <w:rFonts w:ascii="Times New Roman" w:hAnsi="Times New Roman" w:cs="Times New Roman"/>
                <w:sz w:val="22"/>
                <w:szCs w:val="22"/>
              </w:rPr>
              <w:t>EKHE (IPPC) dokumentáció</w:t>
            </w:r>
          </w:p>
          <w:p w14:paraId="0AAC6314" w14:textId="77777777" w:rsidR="000C404F" w:rsidRPr="00D7256C" w:rsidRDefault="000C404F" w:rsidP="00D7256C">
            <w:pPr>
              <w:spacing w:line="276" w:lineRule="auto"/>
              <w:rPr>
                <w:sz w:val="22"/>
                <w:szCs w:val="22"/>
              </w:rPr>
            </w:pPr>
            <w:r w:rsidRPr="00D7256C">
              <w:rPr>
                <w:sz w:val="22"/>
                <w:szCs w:val="22"/>
              </w:rPr>
              <w:t>KHV és EKHE kapcsolata</w:t>
            </w:r>
          </w:p>
          <w:p w14:paraId="48E0CF4B" w14:textId="1261BE20" w:rsidR="000C404F" w:rsidRPr="00D7256C" w:rsidRDefault="000C404F" w:rsidP="00D52DA6">
            <w:pPr>
              <w:spacing w:line="276" w:lineRule="auto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Gyakorlat: </w:t>
            </w:r>
            <w:r w:rsidRPr="00D7256C">
              <w:rPr>
                <w:sz w:val="22"/>
                <w:szCs w:val="22"/>
              </w:rPr>
              <w:t>Környezeti Hatásvizsgálat elemzés</w:t>
            </w:r>
          </w:p>
        </w:tc>
      </w:tr>
      <w:tr w:rsidR="000C404F" w:rsidRPr="00D7256C" w14:paraId="4B15C486" w14:textId="77777777" w:rsidTr="00EB293C">
        <w:trPr>
          <w:trHeight w:val="1414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093CC4" w14:textId="77777777" w:rsidR="000C404F" w:rsidRPr="00D7256C" w:rsidRDefault="000C404F" w:rsidP="00D7256C">
            <w:pPr>
              <w:spacing w:after="240" w:line="276" w:lineRule="auto"/>
              <w:jc w:val="center"/>
              <w:rPr>
                <w:iCs/>
                <w:sz w:val="22"/>
                <w:szCs w:val="22"/>
              </w:rPr>
            </w:pPr>
            <w:r w:rsidRPr="00D7256C">
              <w:rPr>
                <w:iCs/>
                <w:sz w:val="22"/>
                <w:szCs w:val="22"/>
              </w:rPr>
              <w:t>14.</w:t>
            </w:r>
          </w:p>
        </w:tc>
        <w:tc>
          <w:tcPr>
            <w:tcW w:w="7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85B031" w14:textId="77777777" w:rsidR="000C404F" w:rsidRPr="00D7256C" w:rsidRDefault="000C404F" w:rsidP="00D7256C">
            <w:pPr>
              <w:widowControl w:val="0"/>
              <w:autoSpaceDE w:val="0"/>
              <w:autoSpaceDN w:val="0"/>
              <w:adjustRightInd w:val="0"/>
              <w:spacing w:before="40" w:line="276" w:lineRule="auto"/>
              <w:jc w:val="both"/>
              <w:rPr>
                <w:kern w:val="36"/>
                <w:sz w:val="22"/>
                <w:szCs w:val="22"/>
              </w:rPr>
            </w:pPr>
            <w:r w:rsidRPr="00D7256C">
              <w:rPr>
                <w:kern w:val="36"/>
                <w:sz w:val="22"/>
                <w:szCs w:val="22"/>
              </w:rPr>
              <w:t>Környezeti értékelések és összefoglalás</w:t>
            </w:r>
          </w:p>
          <w:p w14:paraId="0751400A" w14:textId="77777777" w:rsidR="000C404F" w:rsidRPr="00D7256C" w:rsidRDefault="000C404F" w:rsidP="00D7256C">
            <w:pPr>
              <w:pStyle w:val="Lers"/>
              <w:spacing w:line="276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7256C">
              <w:rPr>
                <w:rFonts w:ascii="Times New Roman" w:hAnsi="Times New Roman" w:cs="Times New Roman"/>
                <w:sz w:val="22"/>
                <w:szCs w:val="22"/>
              </w:rPr>
              <w:t>ESG (</w:t>
            </w:r>
            <w:proofErr w:type="spellStart"/>
            <w:r w:rsidRPr="00D7256C">
              <w:rPr>
                <w:rFonts w:ascii="Times New Roman" w:hAnsi="Times New Roman" w:cs="Times New Roman"/>
                <w:sz w:val="22"/>
                <w:szCs w:val="22"/>
              </w:rPr>
              <w:t>Environmental</w:t>
            </w:r>
            <w:proofErr w:type="spellEnd"/>
            <w:r w:rsidRPr="00D7256C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D7256C">
              <w:rPr>
                <w:rFonts w:ascii="Times New Roman" w:hAnsi="Times New Roman" w:cs="Times New Roman"/>
                <w:sz w:val="22"/>
                <w:szCs w:val="22"/>
              </w:rPr>
              <w:t>Social</w:t>
            </w:r>
            <w:proofErr w:type="spellEnd"/>
            <w:r w:rsidRPr="00D7256C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D7256C">
              <w:rPr>
                <w:rFonts w:ascii="Times New Roman" w:hAnsi="Times New Roman" w:cs="Times New Roman"/>
                <w:sz w:val="22"/>
                <w:szCs w:val="22"/>
              </w:rPr>
              <w:t>Governance</w:t>
            </w:r>
            <w:proofErr w:type="spellEnd"/>
            <w:r w:rsidRPr="00D7256C">
              <w:rPr>
                <w:rFonts w:ascii="Times New Roman" w:hAnsi="Times New Roman" w:cs="Times New Roman"/>
                <w:sz w:val="22"/>
                <w:szCs w:val="22"/>
              </w:rPr>
              <w:t xml:space="preserve">) </w:t>
            </w:r>
          </w:p>
          <w:p w14:paraId="53126386" w14:textId="77777777" w:rsidR="000C404F" w:rsidRPr="00D7256C" w:rsidRDefault="000C404F" w:rsidP="00D7256C">
            <w:pPr>
              <w:widowControl w:val="0"/>
              <w:autoSpaceDE w:val="0"/>
              <w:autoSpaceDN w:val="0"/>
              <w:adjustRightInd w:val="0"/>
              <w:spacing w:before="40" w:line="276" w:lineRule="auto"/>
              <w:jc w:val="both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Gyakorlat: </w:t>
            </w:r>
            <w:r w:rsidRPr="00D7256C">
              <w:rPr>
                <w:sz w:val="22"/>
                <w:szCs w:val="22"/>
              </w:rPr>
              <w:t xml:space="preserve">A beadandó feladtok </w:t>
            </w:r>
            <w:r>
              <w:rPr>
                <w:sz w:val="22"/>
                <w:szCs w:val="22"/>
              </w:rPr>
              <w:t>bemutatása</w:t>
            </w:r>
          </w:p>
          <w:p w14:paraId="2B934048" w14:textId="204E3B55" w:rsidR="000C404F" w:rsidRPr="00D7256C" w:rsidRDefault="000C404F" w:rsidP="00EB293C">
            <w:pPr>
              <w:pStyle w:val="Lers"/>
              <w:spacing w:line="276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7256C">
              <w:rPr>
                <w:rFonts w:ascii="Times New Roman" w:hAnsi="Times New Roman" w:cs="Times New Roman"/>
                <w:sz w:val="22"/>
                <w:szCs w:val="22"/>
              </w:rPr>
              <w:t>Pótzh.írás</w:t>
            </w:r>
            <w:proofErr w:type="spellEnd"/>
            <w:r w:rsidRPr="00D7256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644E3C">
              <w:rPr>
                <w:rFonts w:ascii="Times New Roman" w:hAnsi="Times New Roman" w:cs="Times New Roman"/>
                <w:sz w:val="22"/>
                <w:szCs w:val="22"/>
              </w:rPr>
              <w:t xml:space="preserve"> (teszt írás)</w:t>
            </w:r>
          </w:p>
        </w:tc>
      </w:tr>
      <w:tr w:rsidR="00D7256C" w14:paraId="1E131903" w14:textId="77777777" w:rsidTr="00D7256C">
        <w:trPr>
          <w:trHeight w:val="274"/>
        </w:trPr>
        <w:tc>
          <w:tcPr>
            <w:tcW w:w="8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35A1" w14:textId="77777777" w:rsidR="00D7256C" w:rsidRDefault="00D7256C" w:rsidP="00D7256C">
            <w:pPr>
              <w:spacing w:after="240"/>
              <w:jc w:val="center"/>
              <w:rPr>
                <w:rFonts w:ascii="Times" w:hAnsi="Times" w:cs="Times"/>
                <w:b/>
                <w:iCs/>
              </w:rPr>
            </w:pPr>
            <w:r>
              <w:rPr>
                <w:rFonts w:ascii="Times" w:hAnsi="Times" w:cs="Times"/>
                <w:b/>
                <w:iCs/>
              </w:rPr>
              <w:t>Félévközi követelmények</w:t>
            </w:r>
          </w:p>
        </w:tc>
      </w:tr>
      <w:tr w:rsidR="00D7256C" w:rsidRPr="00AA5CC2" w14:paraId="629B875F" w14:textId="77777777" w:rsidTr="00D7256C">
        <w:trPr>
          <w:trHeight w:val="486"/>
        </w:trPr>
        <w:tc>
          <w:tcPr>
            <w:tcW w:w="8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526B" w14:textId="77777777" w:rsidR="00D7256C" w:rsidRPr="00AA5CC2" w:rsidRDefault="00D7256C" w:rsidP="00D7256C">
            <w:pPr>
              <w:spacing w:after="240"/>
              <w:rPr>
                <w:b/>
                <w:iCs/>
                <w:sz w:val="22"/>
                <w:szCs w:val="22"/>
              </w:rPr>
            </w:pPr>
            <w:r w:rsidRPr="00AA5CC2">
              <w:rPr>
                <w:b/>
                <w:iCs/>
                <w:sz w:val="22"/>
                <w:szCs w:val="22"/>
              </w:rPr>
              <w:t>Foglalkozásokon való részvétel:</w:t>
            </w:r>
          </w:p>
          <w:p w14:paraId="436DB3E7" w14:textId="779CAB9C" w:rsidR="00D7256C" w:rsidRPr="004132A3" w:rsidRDefault="000E675C" w:rsidP="00D7256C">
            <w:pPr>
              <w:spacing w:after="240"/>
              <w:rPr>
                <w:sz w:val="22"/>
                <w:szCs w:val="22"/>
              </w:rPr>
            </w:pPr>
            <w:r w:rsidRPr="000E675C">
              <w:rPr>
                <w:bCs/>
                <w:iCs/>
                <w:sz w:val="22"/>
                <w:szCs w:val="22"/>
              </w:rPr>
              <w:t>Az évközi jegy megszerzésének feltétele a foglalkozások</w:t>
            </w:r>
            <w:r w:rsidR="000D1E50">
              <w:rPr>
                <w:bCs/>
                <w:iCs/>
                <w:sz w:val="22"/>
                <w:szCs w:val="22"/>
              </w:rPr>
              <w:t xml:space="preserve"> legalább 70%-án</w:t>
            </w:r>
            <w:r w:rsidRPr="000E675C">
              <w:rPr>
                <w:bCs/>
                <w:iCs/>
                <w:sz w:val="22"/>
                <w:szCs w:val="22"/>
              </w:rPr>
              <w:t xml:space="preserve"> való részvétel. Az évközi jegy megszerzésének további feltétele </w:t>
            </w:r>
            <w:r w:rsidRPr="004132A3">
              <w:rPr>
                <w:bCs/>
                <w:iCs/>
                <w:sz w:val="22"/>
                <w:szCs w:val="22"/>
              </w:rPr>
              <w:t>egy</w:t>
            </w:r>
            <w:r w:rsidR="004132A3" w:rsidRPr="004132A3">
              <w:rPr>
                <w:sz w:val="22"/>
                <w:szCs w:val="22"/>
              </w:rPr>
              <w:t xml:space="preserve"> írásbeli tesztjellegű dolgozat</w:t>
            </w:r>
            <w:r w:rsidR="004132A3">
              <w:rPr>
                <w:sz w:val="22"/>
                <w:szCs w:val="22"/>
              </w:rPr>
              <w:t xml:space="preserve"> </w:t>
            </w:r>
            <w:r w:rsidRPr="000E675C">
              <w:rPr>
                <w:bCs/>
                <w:iCs/>
                <w:sz w:val="22"/>
                <w:szCs w:val="22"/>
              </w:rPr>
              <w:t>(ZH) és egy beadandó feladat sikeres teljesítése.</w:t>
            </w:r>
          </w:p>
        </w:tc>
      </w:tr>
      <w:tr w:rsidR="00D7256C" w:rsidRPr="00AA5CC2" w14:paraId="14C79898" w14:textId="77777777" w:rsidTr="00D7256C">
        <w:trPr>
          <w:trHeight w:val="486"/>
        </w:trPr>
        <w:tc>
          <w:tcPr>
            <w:tcW w:w="8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53B48" w14:textId="77777777" w:rsidR="00D7256C" w:rsidRPr="00AA5CC2" w:rsidRDefault="00D7256C" w:rsidP="00D7256C">
            <w:pPr>
              <w:spacing w:after="240"/>
              <w:rPr>
                <w:b/>
                <w:iCs/>
                <w:sz w:val="22"/>
                <w:szCs w:val="22"/>
              </w:rPr>
            </w:pPr>
            <w:r w:rsidRPr="00AA5CC2">
              <w:rPr>
                <w:b/>
                <w:iCs/>
                <w:sz w:val="22"/>
                <w:szCs w:val="22"/>
              </w:rPr>
              <w:t>Zárthelyik, jegyzőkönyvek, beszámolók stb.:</w:t>
            </w:r>
          </w:p>
          <w:p w14:paraId="7B28F54C" w14:textId="19ACE1E2" w:rsidR="00D7256C" w:rsidRDefault="007F5CE2" w:rsidP="00091BD8">
            <w:pPr>
              <w:spacing w:line="300" w:lineRule="atLeast"/>
              <w:jc w:val="both"/>
              <w:rPr>
                <w:sz w:val="22"/>
                <w:szCs w:val="22"/>
              </w:rPr>
            </w:pPr>
            <w:r w:rsidRPr="007F5CE2">
              <w:rPr>
                <w:sz w:val="22"/>
                <w:szCs w:val="22"/>
              </w:rPr>
              <w:t>A félév során a hallgatók egy zárthelyi dolgozatot</w:t>
            </w:r>
            <w:r w:rsidR="00644E3C">
              <w:rPr>
                <w:sz w:val="22"/>
                <w:szCs w:val="22"/>
              </w:rPr>
              <w:t xml:space="preserve"> (tesztet)</w:t>
            </w:r>
            <w:r w:rsidRPr="007F5CE2">
              <w:rPr>
                <w:sz w:val="22"/>
                <w:szCs w:val="22"/>
              </w:rPr>
              <w:t xml:space="preserve"> írnak, valamint egy önálló beadandó feladatot készítenek. A beadandó feladat egy választott termék vagy folyamat életciklus-elemzésének (LCA) elkészítése, amelyet az utolsó gyakorlati foglalkozáson rövid prezentáció keretében be is kell mutatni. A beadandó feladat leadási határideje: </w:t>
            </w:r>
            <w:r w:rsidRPr="007F5CE2">
              <w:rPr>
                <w:rStyle w:val="Kiemels2"/>
                <w:sz w:val="22"/>
                <w:szCs w:val="22"/>
              </w:rPr>
              <w:t>2026. december 1.</w:t>
            </w:r>
            <w:r w:rsidRPr="007F5CE2">
              <w:rPr>
                <w:sz w:val="22"/>
                <w:szCs w:val="22"/>
              </w:rPr>
              <w:t xml:space="preserve"> </w:t>
            </w:r>
          </w:p>
          <w:p w14:paraId="4B6C4CB5" w14:textId="78E44BEA" w:rsidR="007F5CE2" w:rsidRPr="007F5CE2" w:rsidRDefault="007F5CE2" w:rsidP="007F5CE2">
            <w:pPr>
              <w:spacing w:line="300" w:lineRule="atLeast"/>
              <w:rPr>
                <w:b/>
                <w:iCs/>
                <w:sz w:val="22"/>
                <w:szCs w:val="22"/>
              </w:rPr>
            </w:pPr>
          </w:p>
        </w:tc>
      </w:tr>
      <w:tr w:rsidR="00D7256C" w:rsidRPr="00AA5CC2" w14:paraId="2C973E8E" w14:textId="77777777" w:rsidTr="00D7256C">
        <w:trPr>
          <w:trHeight w:val="486"/>
        </w:trPr>
        <w:tc>
          <w:tcPr>
            <w:tcW w:w="8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B4B8" w14:textId="77777777" w:rsidR="00D7256C" w:rsidRPr="00AA5CC2" w:rsidRDefault="00D7256C" w:rsidP="00D7256C">
            <w:pPr>
              <w:spacing w:after="240"/>
              <w:rPr>
                <w:b/>
                <w:iCs/>
                <w:sz w:val="22"/>
                <w:szCs w:val="22"/>
              </w:rPr>
            </w:pPr>
            <w:r w:rsidRPr="00AA5CC2">
              <w:rPr>
                <w:b/>
                <w:iCs/>
                <w:sz w:val="22"/>
                <w:szCs w:val="22"/>
              </w:rPr>
              <w:t>Az aláírás megszerzésének/félévközi jegy kialakításának módszere:</w:t>
            </w:r>
          </w:p>
          <w:p w14:paraId="792D7898" w14:textId="77777777" w:rsidR="007F5CE2" w:rsidRPr="007F5CE2" w:rsidRDefault="007F5CE2" w:rsidP="007F5CE2">
            <w:pPr>
              <w:spacing w:after="240"/>
              <w:rPr>
                <w:sz w:val="22"/>
                <w:szCs w:val="22"/>
              </w:rPr>
            </w:pPr>
            <w:r w:rsidRPr="007F5CE2">
              <w:rPr>
                <w:sz w:val="22"/>
                <w:szCs w:val="22"/>
              </w:rPr>
              <w:t>A tantárgy teljesítésének feltétele egy zárthelyi dolgozat és egy önállóan elkészítendő beadandó feladat sikeres teljesítése.</w:t>
            </w:r>
          </w:p>
          <w:p w14:paraId="607860A5" w14:textId="6F904512" w:rsidR="007F5CE2" w:rsidRPr="007F5CE2" w:rsidRDefault="007F5CE2" w:rsidP="007F5CE2">
            <w:pPr>
              <w:numPr>
                <w:ilvl w:val="0"/>
                <w:numId w:val="5"/>
              </w:numPr>
              <w:spacing w:after="240"/>
              <w:rPr>
                <w:sz w:val="22"/>
                <w:szCs w:val="22"/>
              </w:rPr>
            </w:pPr>
            <w:r w:rsidRPr="007F5CE2">
              <w:rPr>
                <w:b/>
                <w:bCs/>
                <w:sz w:val="22"/>
                <w:szCs w:val="22"/>
              </w:rPr>
              <w:t>Zárthelyi dolgozat:</w:t>
            </w:r>
            <w:r w:rsidRPr="007F5CE2">
              <w:rPr>
                <w:sz w:val="22"/>
                <w:szCs w:val="22"/>
              </w:rPr>
              <w:t xml:space="preserve"> a félév során megírt zárthelyi</w:t>
            </w:r>
            <w:r w:rsidR="00D646BA">
              <w:rPr>
                <w:sz w:val="22"/>
                <w:szCs w:val="22"/>
              </w:rPr>
              <w:t xml:space="preserve"> (teszt)</w:t>
            </w:r>
            <w:r w:rsidRPr="007F5CE2">
              <w:rPr>
                <w:sz w:val="22"/>
                <w:szCs w:val="22"/>
              </w:rPr>
              <w:t xml:space="preserve"> dolgozat eredménye a végső érdemjegy </w:t>
            </w:r>
            <w:r w:rsidRPr="007F5CE2">
              <w:rPr>
                <w:b/>
                <w:bCs/>
                <w:sz w:val="22"/>
                <w:szCs w:val="22"/>
              </w:rPr>
              <w:t>40%-át</w:t>
            </w:r>
            <w:r w:rsidRPr="007F5CE2">
              <w:rPr>
                <w:sz w:val="22"/>
                <w:szCs w:val="22"/>
              </w:rPr>
              <w:t xml:space="preserve"> adja.</w:t>
            </w:r>
          </w:p>
          <w:p w14:paraId="052095CD" w14:textId="77777777" w:rsidR="007F5CE2" w:rsidRPr="007F5CE2" w:rsidRDefault="007F5CE2" w:rsidP="007F5CE2">
            <w:pPr>
              <w:numPr>
                <w:ilvl w:val="0"/>
                <w:numId w:val="5"/>
              </w:numPr>
              <w:spacing w:after="240"/>
              <w:rPr>
                <w:sz w:val="22"/>
                <w:szCs w:val="22"/>
              </w:rPr>
            </w:pPr>
            <w:r w:rsidRPr="007F5CE2">
              <w:rPr>
                <w:b/>
                <w:bCs/>
                <w:sz w:val="22"/>
                <w:szCs w:val="22"/>
              </w:rPr>
              <w:t>Beadandó feladat:</w:t>
            </w:r>
            <w:r w:rsidRPr="007F5CE2">
              <w:rPr>
                <w:sz w:val="22"/>
                <w:szCs w:val="22"/>
              </w:rPr>
              <w:t xml:space="preserve"> a hallgatóknak egy önálló </w:t>
            </w:r>
            <w:r w:rsidRPr="007F5CE2">
              <w:rPr>
                <w:b/>
                <w:bCs/>
                <w:sz w:val="22"/>
                <w:szCs w:val="22"/>
              </w:rPr>
              <w:t>életciklus-elemzést (LCA)</w:t>
            </w:r>
            <w:r w:rsidRPr="007F5CE2">
              <w:rPr>
                <w:sz w:val="22"/>
                <w:szCs w:val="22"/>
              </w:rPr>
              <w:t xml:space="preserve"> kell készíteniük egy választott termékre vagy folyamatra. A beadandó dolgozat leadási határideje: </w:t>
            </w:r>
            <w:r w:rsidRPr="007F5CE2">
              <w:rPr>
                <w:b/>
                <w:bCs/>
                <w:sz w:val="22"/>
                <w:szCs w:val="22"/>
              </w:rPr>
              <w:t>2026. december 1.</w:t>
            </w:r>
            <w:r w:rsidRPr="007F5CE2">
              <w:rPr>
                <w:sz w:val="22"/>
                <w:szCs w:val="22"/>
              </w:rPr>
              <w:t xml:space="preserve"> A munka eredményeit a hallgatók az utolsó gyakorlati foglalkozás keretében rövid prezentáció formájában bemutatják.</w:t>
            </w:r>
          </w:p>
          <w:p w14:paraId="4E1F969D" w14:textId="77777777" w:rsidR="007F5CE2" w:rsidRPr="007F5CE2" w:rsidRDefault="007F5CE2" w:rsidP="007F5CE2">
            <w:pPr>
              <w:numPr>
                <w:ilvl w:val="0"/>
                <w:numId w:val="5"/>
              </w:numPr>
              <w:spacing w:after="240"/>
              <w:rPr>
                <w:sz w:val="22"/>
                <w:szCs w:val="22"/>
              </w:rPr>
            </w:pPr>
            <w:r w:rsidRPr="007F5CE2">
              <w:rPr>
                <w:sz w:val="22"/>
                <w:szCs w:val="22"/>
              </w:rPr>
              <w:t xml:space="preserve">Az életciklus-elemzés és annak bemutatása együttesen a végső érdemjegy </w:t>
            </w:r>
            <w:r w:rsidRPr="007F5CE2">
              <w:rPr>
                <w:b/>
                <w:bCs/>
                <w:sz w:val="22"/>
                <w:szCs w:val="22"/>
              </w:rPr>
              <w:t>60%-át</w:t>
            </w:r>
            <w:r w:rsidRPr="007F5CE2">
              <w:rPr>
                <w:sz w:val="22"/>
                <w:szCs w:val="22"/>
              </w:rPr>
              <w:t xml:space="preserve"> teszi ki.</w:t>
            </w:r>
          </w:p>
          <w:p w14:paraId="2CE1E745" w14:textId="77777777" w:rsidR="007F5CE2" w:rsidRPr="007F5CE2" w:rsidRDefault="007F5CE2" w:rsidP="007F5CE2">
            <w:pPr>
              <w:spacing w:after="240"/>
              <w:rPr>
                <w:sz w:val="22"/>
                <w:szCs w:val="22"/>
              </w:rPr>
            </w:pPr>
            <w:r w:rsidRPr="007F5CE2">
              <w:rPr>
                <w:sz w:val="22"/>
                <w:szCs w:val="22"/>
              </w:rPr>
              <w:lastRenderedPageBreak/>
              <w:t>A félévi érdemjegy a zárthelyi dolgozat és a beadandó feladat eredményének súlyozott átlaga alapján kerül meghatározásra.</w:t>
            </w:r>
          </w:p>
          <w:p w14:paraId="1B266FAF" w14:textId="5FB0A215" w:rsidR="00D7256C" w:rsidRPr="00AA5CC2" w:rsidRDefault="00D7256C" w:rsidP="00D7256C">
            <w:pPr>
              <w:spacing w:after="240"/>
              <w:rPr>
                <w:iCs/>
                <w:sz w:val="22"/>
                <w:szCs w:val="22"/>
              </w:rPr>
            </w:pPr>
            <w:r w:rsidRPr="00AA5CC2">
              <w:rPr>
                <w:sz w:val="22"/>
                <w:szCs w:val="22"/>
              </w:rPr>
              <w:t>Amennyiben az érdemjegy elégtelen</w:t>
            </w:r>
            <w:r>
              <w:rPr>
                <w:sz w:val="22"/>
                <w:szCs w:val="22"/>
              </w:rPr>
              <w:t xml:space="preserve"> </w:t>
            </w:r>
            <w:r w:rsidRPr="00AA5CC2">
              <w:rPr>
                <w:sz w:val="22"/>
                <w:szCs w:val="22"/>
              </w:rPr>
              <w:t xml:space="preserve">(1), úgy a TVSZ 24. § (5) – </w:t>
            </w:r>
            <w:proofErr w:type="spellStart"/>
            <w:r w:rsidRPr="00AA5CC2">
              <w:rPr>
                <w:sz w:val="22"/>
                <w:szCs w:val="22"/>
              </w:rPr>
              <w:t>ban</w:t>
            </w:r>
            <w:proofErr w:type="spellEnd"/>
            <w:r w:rsidRPr="00AA5CC2">
              <w:rPr>
                <w:sz w:val="22"/>
                <w:szCs w:val="22"/>
              </w:rPr>
              <w:t xml:space="preserve"> foglaltak szerint nyílik lehetőség a pótlásra.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56"/>
      </w:tblGrid>
      <w:tr w:rsidR="001A381D" w:rsidRPr="00AA5CC2" w14:paraId="6FAD69E8" w14:textId="77777777" w:rsidTr="00E10277">
        <w:trPr>
          <w:trHeight w:val="116"/>
        </w:trPr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14CD6" w14:textId="77777777" w:rsidR="001A381D" w:rsidRPr="00AA5CC2" w:rsidRDefault="001A381D" w:rsidP="00E10277">
            <w:pPr>
              <w:spacing w:after="240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 w:rsidRPr="00AA5CC2">
              <w:rPr>
                <w:b/>
                <w:iCs/>
                <w:sz w:val="22"/>
                <w:szCs w:val="22"/>
              </w:rPr>
              <w:lastRenderedPageBreak/>
              <w:t>Az elsajátítandó szakmai kompetenciák</w:t>
            </w:r>
          </w:p>
        </w:tc>
      </w:tr>
      <w:tr w:rsidR="001A381D" w:rsidRPr="00F87B69" w14:paraId="7009BBAB" w14:textId="77777777" w:rsidTr="00E10277">
        <w:trPr>
          <w:trHeight w:val="1090"/>
        </w:trPr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036DC" w14:textId="77777777" w:rsidR="00AA5CC2" w:rsidRDefault="00AA5CC2" w:rsidP="00AA5CC2">
            <w:pPr>
              <w:pStyle w:val="Listaszerbekezds"/>
              <w:rPr>
                <w:rFonts w:cs="Tahoma"/>
                <w:iCs/>
                <w:color w:val="000000"/>
                <w:sz w:val="22"/>
                <w:szCs w:val="22"/>
              </w:rPr>
            </w:pPr>
          </w:p>
          <w:p w14:paraId="6AC4E404" w14:textId="0415BCFF" w:rsidR="001A381D" w:rsidRPr="00AA5CC2" w:rsidRDefault="001A381D" w:rsidP="00AA5CC2">
            <w:pPr>
              <w:pStyle w:val="Listaszerbekezds"/>
              <w:numPr>
                <w:ilvl w:val="0"/>
                <w:numId w:val="3"/>
              </w:numPr>
              <w:rPr>
                <w:rFonts w:cs="Tahoma"/>
                <w:iCs/>
                <w:color w:val="000000"/>
                <w:sz w:val="22"/>
                <w:szCs w:val="22"/>
              </w:rPr>
            </w:pPr>
            <w:r w:rsidRPr="00AA5CC2">
              <w:rPr>
                <w:rFonts w:cs="Tahoma"/>
                <w:iCs/>
                <w:color w:val="000000"/>
                <w:sz w:val="22"/>
                <w:szCs w:val="22"/>
              </w:rPr>
              <w:t>Ismeri a környezetvédelmi szakterület műveléséhez szükséges általános és specifikus matematikai, természet</w:t>
            </w:r>
            <w:r w:rsidRPr="00AA5CC2">
              <w:rPr>
                <w:rFonts w:cs="Cambria Math"/>
                <w:iCs/>
                <w:color w:val="000000"/>
                <w:sz w:val="22"/>
                <w:szCs w:val="22"/>
              </w:rPr>
              <w:t>–</w:t>
            </w:r>
            <w:r w:rsidRPr="00AA5CC2">
              <w:rPr>
                <w:rFonts w:cs="Tahoma"/>
                <w:iCs/>
                <w:color w:val="000000"/>
                <w:sz w:val="22"/>
                <w:szCs w:val="22"/>
              </w:rPr>
              <w:t xml:space="preserve"> és társadalomtudományi elveket, szabályokat, összefüggéseket.</w:t>
            </w:r>
          </w:p>
          <w:p w14:paraId="1E6C4C3D" w14:textId="77777777" w:rsidR="001A381D" w:rsidRPr="00AA5CC2" w:rsidRDefault="001A381D" w:rsidP="00AA5CC2">
            <w:pPr>
              <w:pStyle w:val="Listaszerbekezds"/>
              <w:numPr>
                <w:ilvl w:val="0"/>
                <w:numId w:val="3"/>
              </w:numPr>
              <w:rPr>
                <w:rFonts w:cs="Tahoma"/>
                <w:iCs/>
                <w:color w:val="000000"/>
                <w:sz w:val="22"/>
                <w:szCs w:val="22"/>
              </w:rPr>
            </w:pPr>
            <w:r w:rsidRPr="00AA5CC2">
              <w:rPr>
                <w:rFonts w:cs="Tahoma"/>
                <w:iCs/>
                <w:color w:val="000000"/>
                <w:sz w:val="22"/>
                <w:szCs w:val="22"/>
              </w:rPr>
              <w:t>Korszerű informatikai ismeretek birtokában használni tud szakmai adatbázisokat, és specializációtól függően egyes tervező, modellező, szimulációs szoftvereket.</w:t>
            </w:r>
          </w:p>
          <w:p w14:paraId="3BB59175" w14:textId="77777777" w:rsidR="001A381D" w:rsidRPr="00AA5CC2" w:rsidRDefault="001A381D" w:rsidP="00AA5CC2">
            <w:pPr>
              <w:pStyle w:val="Listaszerbekezds"/>
              <w:numPr>
                <w:ilvl w:val="0"/>
                <w:numId w:val="3"/>
              </w:numPr>
              <w:rPr>
                <w:rFonts w:cs="Tahoma"/>
                <w:iCs/>
                <w:color w:val="000000"/>
                <w:sz w:val="22"/>
                <w:szCs w:val="22"/>
              </w:rPr>
            </w:pPr>
            <w:r w:rsidRPr="00AA5CC2">
              <w:rPr>
                <w:rFonts w:cs="Tahoma"/>
                <w:iCs/>
                <w:color w:val="000000"/>
                <w:sz w:val="22"/>
                <w:szCs w:val="22"/>
              </w:rPr>
              <w:t>Ismeretei alapján képes projektek, pályázatok megvalósításában, illetve ellenőrizésében részt venni.</w:t>
            </w:r>
          </w:p>
          <w:p w14:paraId="3F9A126A" w14:textId="77777777" w:rsidR="001A381D" w:rsidRPr="00AA5CC2" w:rsidRDefault="001A381D" w:rsidP="00AA5CC2">
            <w:pPr>
              <w:pStyle w:val="Listaszerbekezds"/>
              <w:numPr>
                <w:ilvl w:val="0"/>
                <w:numId w:val="3"/>
              </w:numPr>
              <w:rPr>
                <w:rFonts w:cs="Tahoma"/>
                <w:iCs/>
                <w:color w:val="000000"/>
                <w:sz w:val="22"/>
                <w:szCs w:val="22"/>
              </w:rPr>
            </w:pPr>
            <w:r w:rsidRPr="00AA5CC2">
              <w:rPr>
                <w:rFonts w:cs="Tahoma"/>
                <w:iCs/>
                <w:color w:val="000000"/>
                <w:sz w:val="22"/>
                <w:szCs w:val="22"/>
              </w:rPr>
              <w:t>Multidiszciplináris ismereteik révén alkalmasak a mérnöki munkában való alkotó részvételre, képesek alkalmazkodni a folyamatosan változó követelményekhez.</w:t>
            </w:r>
          </w:p>
          <w:p w14:paraId="14C14F57" w14:textId="77777777" w:rsidR="001A381D" w:rsidRPr="00AA5CC2" w:rsidRDefault="001A381D" w:rsidP="00AA5CC2">
            <w:pPr>
              <w:pStyle w:val="Listaszerbekezds"/>
              <w:numPr>
                <w:ilvl w:val="0"/>
                <w:numId w:val="3"/>
              </w:numPr>
              <w:rPr>
                <w:rFonts w:cs="Tahoma"/>
                <w:iCs/>
                <w:color w:val="000000"/>
                <w:sz w:val="22"/>
                <w:szCs w:val="22"/>
              </w:rPr>
            </w:pPr>
            <w:r w:rsidRPr="00AA5CC2">
              <w:rPr>
                <w:rFonts w:cs="Tahoma"/>
                <w:iCs/>
                <w:color w:val="000000"/>
                <w:sz w:val="22"/>
                <w:szCs w:val="22"/>
              </w:rPr>
              <w:t>Képes víz-, talaj-, levegő-, sugár- és zajvédelmi, valamint hulladékkezelési és feldolgozási feladatok javaslat szintű megoldására, döntés előkészítésben való részvételre, hatósági ellenőrzésre és e technológiák üzemeltetésében részt venni.</w:t>
            </w:r>
          </w:p>
          <w:p w14:paraId="570D867C" w14:textId="77777777" w:rsidR="001A381D" w:rsidRPr="00AA5CC2" w:rsidRDefault="001A381D" w:rsidP="00AA5CC2">
            <w:pPr>
              <w:pStyle w:val="Listaszerbekezds"/>
              <w:numPr>
                <w:ilvl w:val="0"/>
                <w:numId w:val="3"/>
              </w:numPr>
              <w:rPr>
                <w:rFonts w:cs="Tahoma"/>
                <w:iCs/>
                <w:color w:val="000000"/>
                <w:sz w:val="22"/>
                <w:szCs w:val="22"/>
              </w:rPr>
            </w:pPr>
            <w:r w:rsidRPr="00AA5CC2">
              <w:rPr>
                <w:rFonts w:cs="Tahoma"/>
                <w:iCs/>
                <w:color w:val="000000"/>
                <w:sz w:val="22"/>
                <w:szCs w:val="22"/>
              </w:rPr>
              <w:t>Váratlan döntési helyzetekben is önállóan végzi környezetvédelmi feladatait, irányítja a környezetvédelmi szakmai munkát.</w:t>
            </w:r>
          </w:p>
          <w:p w14:paraId="5655958D" w14:textId="77777777" w:rsidR="001A381D" w:rsidRDefault="001A381D" w:rsidP="00AA5CC2">
            <w:pPr>
              <w:pStyle w:val="Listaszerbekezds"/>
              <w:numPr>
                <w:ilvl w:val="0"/>
                <w:numId w:val="3"/>
              </w:numPr>
              <w:rPr>
                <w:rFonts w:cs="Tahoma"/>
                <w:iCs/>
                <w:color w:val="000000"/>
                <w:sz w:val="22"/>
                <w:szCs w:val="22"/>
              </w:rPr>
            </w:pPr>
            <w:r w:rsidRPr="00AA5CC2">
              <w:rPr>
                <w:rFonts w:cs="Tahoma"/>
                <w:iCs/>
                <w:color w:val="000000"/>
                <w:sz w:val="22"/>
                <w:szCs w:val="22"/>
              </w:rPr>
              <w:t>Szakmai feladatainak elvégzése során együttműködik más (elsődlegesen gazdasági és jogi) szakterület képzett szakembereivel is.</w:t>
            </w:r>
          </w:p>
          <w:p w14:paraId="3CED20A2" w14:textId="104586EB" w:rsidR="00AA5CC2" w:rsidRPr="00AA5CC2" w:rsidRDefault="00AA5CC2" w:rsidP="00AA5CC2">
            <w:pPr>
              <w:pStyle w:val="Listaszerbekezds"/>
              <w:rPr>
                <w:rFonts w:cs="Tahoma"/>
                <w:iCs/>
                <w:color w:val="000000"/>
                <w:sz w:val="22"/>
                <w:szCs w:val="22"/>
              </w:rPr>
            </w:pPr>
          </w:p>
        </w:tc>
      </w:tr>
      <w:tr w:rsidR="001A381D" w:rsidRPr="00F87B69" w14:paraId="5D60CE3F" w14:textId="77777777" w:rsidTr="00E10277"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180A3" w14:textId="77777777" w:rsidR="001A381D" w:rsidRPr="00F87B69" w:rsidRDefault="001A381D" w:rsidP="00E10277">
            <w:pPr>
              <w:jc w:val="center"/>
              <w:rPr>
                <w:b/>
                <w:iCs/>
                <w:sz w:val="22"/>
                <w:szCs w:val="22"/>
              </w:rPr>
            </w:pPr>
            <w:r w:rsidRPr="00F87B69">
              <w:rPr>
                <w:b/>
                <w:iCs/>
                <w:sz w:val="22"/>
                <w:szCs w:val="22"/>
              </w:rPr>
              <w:t>Irodalom:</w:t>
            </w:r>
          </w:p>
        </w:tc>
      </w:tr>
      <w:tr w:rsidR="001A381D" w:rsidRPr="00F87B69" w14:paraId="4B2EB7A3" w14:textId="77777777" w:rsidTr="00E10277"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4F79" w14:textId="77777777" w:rsidR="00AA5CC2" w:rsidRDefault="00AA5CC2" w:rsidP="00AA5CC2">
            <w:pPr>
              <w:pStyle w:val="Listaszerbekezds"/>
              <w:widowControl w:val="0"/>
              <w:autoSpaceDE w:val="0"/>
              <w:autoSpaceDN w:val="0"/>
              <w:adjustRightInd w:val="0"/>
              <w:spacing w:before="40" w:after="40"/>
              <w:jc w:val="both"/>
              <w:rPr>
                <w:rFonts w:eastAsia="SimSun"/>
                <w:iCs/>
                <w:sz w:val="22"/>
                <w:szCs w:val="22"/>
                <w:lang w:eastAsia="en-US"/>
              </w:rPr>
            </w:pPr>
          </w:p>
          <w:p w14:paraId="65D52957" w14:textId="394E7E26" w:rsidR="001A381D" w:rsidRPr="00AA5CC2" w:rsidRDefault="001A381D" w:rsidP="00AA5CC2">
            <w:pPr>
              <w:pStyle w:val="Listaszerbekezds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40" w:after="40"/>
              <w:jc w:val="both"/>
              <w:rPr>
                <w:rFonts w:eastAsia="SimSun"/>
                <w:iCs/>
                <w:sz w:val="22"/>
                <w:szCs w:val="22"/>
                <w:lang w:eastAsia="en-US"/>
              </w:rPr>
            </w:pPr>
            <w:r w:rsidRPr="00AA5CC2">
              <w:rPr>
                <w:rFonts w:eastAsia="SimSun"/>
                <w:iCs/>
                <w:sz w:val="22"/>
                <w:szCs w:val="22"/>
                <w:lang w:eastAsia="en-US"/>
              </w:rPr>
              <w:t xml:space="preserve">Szlávik János (szerk.): Környezetgazdaságtan </w:t>
            </w:r>
            <w:proofErr w:type="spellStart"/>
            <w:r w:rsidRPr="00AA5CC2">
              <w:rPr>
                <w:rFonts w:eastAsia="SimSun"/>
                <w:iCs/>
                <w:sz w:val="22"/>
                <w:szCs w:val="22"/>
                <w:lang w:eastAsia="en-US"/>
              </w:rPr>
              <w:t>Typotex</w:t>
            </w:r>
            <w:proofErr w:type="spellEnd"/>
            <w:r w:rsidRPr="00AA5CC2">
              <w:rPr>
                <w:rFonts w:eastAsia="SimSun"/>
                <w:iCs/>
                <w:sz w:val="22"/>
                <w:szCs w:val="22"/>
                <w:lang w:eastAsia="en-US"/>
              </w:rPr>
              <w:t xml:space="preserve"> Budapest 2007.</w:t>
            </w:r>
          </w:p>
          <w:p w14:paraId="3D9FE25F" w14:textId="77777777" w:rsidR="001A381D" w:rsidRPr="00AA5CC2" w:rsidRDefault="001A381D" w:rsidP="00AA5CC2">
            <w:pPr>
              <w:pStyle w:val="Listaszerbekezds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40" w:after="40"/>
              <w:jc w:val="both"/>
              <w:rPr>
                <w:rFonts w:eastAsia="SimSun"/>
                <w:iCs/>
                <w:color w:val="000000"/>
                <w:sz w:val="22"/>
                <w:szCs w:val="22"/>
                <w:lang w:val="de-DE"/>
              </w:rPr>
            </w:pPr>
            <w:r w:rsidRPr="00AA5CC2">
              <w:rPr>
                <w:rFonts w:eastAsia="SimSun"/>
                <w:iCs/>
                <w:color w:val="000000"/>
                <w:sz w:val="22"/>
                <w:szCs w:val="22"/>
                <w:lang w:val="de-DE"/>
              </w:rPr>
              <w:t xml:space="preserve">Barry Field and Martha k Field: Environmental Economics, 7th </w:t>
            </w:r>
            <w:proofErr w:type="spellStart"/>
            <w:r w:rsidRPr="00AA5CC2">
              <w:rPr>
                <w:rFonts w:eastAsia="SimSun"/>
                <w:iCs/>
                <w:color w:val="000000"/>
                <w:sz w:val="22"/>
                <w:szCs w:val="22"/>
                <w:lang w:val="de-DE"/>
              </w:rPr>
              <w:t>edition</w:t>
            </w:r>
            <w:proofErr w:type="spellEnd"/>
            <w:r w:rsidRPr="00AA5CC2">
              <w:rPr>
                <w:rFonts w:eastAsia="SimSun"/>
                <w:iCs/>
                <w:color w:val="000000"/>
                <w:sz w:val="22"/>
                <w:szCs w:val="22"/>
                <w:lang w:val="de-DE"/>
              </w:rPr>
              <w:t>, McGraw-Hill Education</w:t>
            </w:r>
            <w:r w:rsidRPr="00AA5CC2">
              <w:rPr>
                <w:iCs/>
                <w:sz w:val="22"/>
                <w:szCs w:val="22"/>
              </w:rPr>
              <w:t xml:space="preserve"> </w:t>
            </w:r>
          </w:p>
          <w:p w14:paraId="39BC2257" w14:textId="77777777" w:rsidR="001A381D" w:rsidRPr="00AA5CC2" w:rsidRDefault="001A381D" w:rsidP="00AA5CC2">
            <w:pPr>
              <w:pStyle w:val="Listaszerbekezds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40" w:after="40"/>
              <w:jc w:val="both"/>
              <w:rPr>
                <w:rFonts w:eastAsia="SimSun"/>
                <w:iCs/>
                <w:color w:val="000000"/>
                <w:sz w:val="22"/>
                <w:szCs w:val="22"/>
                <w:lang w:val="de-DE"/>
              </w:rPr>
            </w:pPr>
            <w:r w:rsidRPr="00AA5CC2">
              <w:rPr>
                <w:iCs/>
                <w:sz w:val="22"/>
                <w:szCs w:val="22"/>
              </w:rPr>
              <w:t xml:space="preserve">R. Perman, Y Ma, J. </w:t>
            </w:r>
            <w:proofErr w:type="spellStart"/>
            <w:r w:rsidRPr="00AA5CC2">
              <w:rPr>
                <w:iCs/>
                <w:sz w:val="22"/>
                <w:szCs w:val="22"/>
              </w:rPr>
              <w:t>McGilvary</w:t>
            </w:r>
            <w:proofErr w:type="spellEnd"/>
            <w:r w:rsidRPr="00AA5CC2">
              <w:rPr>
                <w:iCs/>
                <w:sz w:val="22"/>
                <w:szCs w:val="22"/>
              </w:rPr>
              <w:t xml:space="preserve">, M. </w:t>
            </w:r>
            <w:proofErr w:type="spellStart"/>
            <w:r w:rsidRPr="00AA5CC2">
              <w:rPr>
                <w:iCs/>
                <w:sz w:val="22"/>
                <w:szCs w:val="22"/>
              </w:rPr>
              <w:t>Common</w:t>
            </w:r>
            <w:proofErr w:type="spellEnd"/>
            <w:r w:rsidRPr="00AA5CC2">
              <w:rPr>
                <w:iCs/>
                <w:sz w:val="22"/>
                <w:szCs w:val="22"/>
              </w:rPr>
              <w:t xml:space="preserve">.: </w:t>
            </w:r>
            <w:proofErr w:type="spellStart"/>
            <w:r w:rsidRPr="00AA5CC2">
              <w:rPr>
                <w:iCs/>
                <w:sz w:val="22"/>
                <w:szCs w:val="22"/>
              </w:rPr>
              <w:t>Natural</w:t>
            </w:r>
            <w:proofErr w:type="spellEnd"/>
            <w:r w:rsidRPr="00AA5CC2">
              <w:rPr>
                <w:iCs/>
                <w:sz w:val="22"/>
                <w:szCs w:val="22"/>
              </w:rPr>
              <w:t xml:space="preserve"> </w:t>
            </w:r>
            <w:proofErr w:type="spellStart"/>
            <w:r w:rsidRPr="00AA5CC2">
              <w:rPr>
                <w:iCs/>
                <w:sz w:val="22"/>
                <w:szCs w:val="22"/>
              </w:rPr>
              <w:t>Resource</w:t>
            </w:r>
            <w:proofErr w:type="spellEnd"/>
            <w:r w:rsidRPr="00AA5CC2">
              <w:rPr>
                <w:iCs/>
                <w:sz w:val="22"/>
                <w:szCs w:val="22"/>
              </w:rPr>
              <w:t xml:space="preserve"> and </w:t>
            </w:r>
            <w:proofErr w:type="spellStart"/>
            <w:r w:rsidRPr="00AA5CC2">
              <w:rPr>
                <w:iCs/>
                <w:sz w:val="22"/>
                <w:szCs w:val="22"/>
              </w:rPr>
              <w:t>Environmental</w:t>
            </w:r>
            <w:proofErr w:type="spellEnd"/>
            <w:r w:rsidRPr="00AA5CC2">
              <w:rPr>
                <w:iCs/>
                <w:sz w:val="22"/>
                <w:szCs w:val="22"/>
              </w:rPr>
              <w:t xml:space="preserve"> </w:t>
            </w:r>
            <w:proofErr w:type="spellStart"/>
            <w:r w:rsidRPr="00AA5CC2">
              <w:rPr>
                <w:iCs/>
                <w:sz w:val="22"/>
                <w:szCs w:val="22"/>
              </w:rPr>
              <w:t>Economics</w:t>
            </w:r>
            <w:proofErr w:type="spellEnd"/>
            <w:r w:rsidRPr="00AA5CC2">
              <w:rPr>
                <w:iCs/>
                <w:sz w:val="22"/>
                <w:szCs w:val="22"/>
              </w:rPr>
              <w:t xml:space="preserve">, </w:t>
            </w:r>
            <w:proofErr w:type="spellStart"/>
            <w:r w:rsidRPr="00AA5CC2">
              <w:rPr>
                <w:iCs/>
                <w:sz w:val="22"/>
                <w:szCs w:val="22"/>
              </w:rPr>
              <w:t>Pearson</w:t>
            </w:r>
            <w:proofErr w:type="spellEnd"/>
            <w:r w:rsidRPr="00AA5CC2">
              <w:rPr>
                <w:iCs/>
                <w:sz w:val="22"/>
                <w:szCs w:val="22"/>
              </w:rPr>
              <w:t xml:space="preserve"> Education Ltd. 2003.</w:t>
            </w:r>
            <w:r w:rsidRPr="00AA5CC2">
              <w:rPr>
                <w:rFonts w:eastAsia="SimSun"/>
                <w:iCs/>
                <w:color w:val="000000"/>
                <w:sz w:val="22"/>
                <w:szCs w:val="22"/>
                <w:lang w:val="de-DE"/>
              </w:rPr>
              <w:t xml:space="preserve"> </w:t>
            </w:r>
          </w:p>
          <w:p w14:paraId="017E368E" w14:textId="77777777" w:rsidR="001A381D" w:rsidRPr="00AA5CC2" w:rsidRDefault="001A381D" w:rsidP="00AA5CC2">
            <w:pPr>
              <w:pStyle w:val="Listaszerbekezds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40" w:after="40"/>
              <w:jc w:val="both"/>
              <w:rPr>
                <w:rFonts w:eastAsia="SimSun"/>
                <w:iCs/>
                <w:sz w:val="22"/>
                <w:szCs w:val="22"/>
                <w:lang w:eastAsia="en-US"/>
              </w:rPr>
            </w:pPr>
            <w:proofErr w:type="spellStart"/>
            <w:r w:rsidRPr="00AA5CC2">
              <w:rPr>
                <w:rFonts w:eastAsia="SimSun"/>
                <w:iCs/>
                <w:sz w:val="22"/>
                <w:szCs w:val="22"/>
                <w:lang w:eastAsia="en-US"/>
              </w:rPr>
              <w:t>Bándi</w:t>
            </w:r>
            <w:proofErr w:type="spellEnd"/>
            <w:r w:rsidRPr="00AA5CC2">
              <w:rPr>
                <w:rFonts w:eastAsia="SimSun"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A5CC2">
              <w:rPr>
                <w:rFonts w:eastAsia="SimSun"/>
                <w:iCs/>
                <w:sz w:val="22"/>
                <w:szCs w:val="22"/>
                <w:lang w:eastAsia="en-US"/>
              </w:rPr>
              <w:t>Gy</w:t>
            </w:r>
            <w:proofErr w:type="spellEnd"/>
            <w:r w:rsidRPr="00AA5CC2">
              <w:rPr>
                <w:rFonts w:eastAsia="SimSun"/>
                <w:iCs/>
                <w:sz w:val="22"/>
                <w:szCs w:val="22"/>
                <w:lang w:eastAsia="en-US"/>
              </w:rPr>
              <w:t xml:space="preserve">. /szerk./ (1997): Hatásvizsgálat, felülvizsgálat - Környezetvédelmi kiskönyvtár 4., Budapest, Közgazdasági és Jogi Kiadó </w:t>
            </w:r>
          </w:p>
          <w:p w14:paraId="61FF9BFB" w14:textId="77777777" w:rsidR="001A381D" w:rsidRPr="00AA5CC2" w:rsidRDefault="001A381D" w:rsidP="00AA5CC2">
            <w:pPr>
              <w:pStyle w:val="Listaszerbekezds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40" w:after="40"/>
              <w:jc w:val="both"/>
              <w:rPr>
                <w:rFonts w:eastAsia="SimSun"/>
                <w:iCs/>
                <w:sz w:val="22"/>
                <w:szCs w:val="22"/>
                <w:lang w:eastAsia="en-US"/>
              </w:rPr>
            </w:pPr>
            <w:proofErr w:type="spellStart"/>
            <w:r w:rsidRPr="00AA5CC2">
              <w:rPr>
                <w:rFonts w:eastAsia="SimSun"/>
                <w:iCs/>
                <w:sz w:val="22"/>
                <w:szCs w:val="22"/>
                <w:lang w:eastAsia="en-US"/>
              </w:rPr>
              <w:t>Bándi</w:t>
            </w:r>
            <w:proofErr w:type="spellEnd"/>
            <w:r w:rsidRPr="00AA5CC2">
              <w:rPr>
                <w:rFonts w:eastAsia="SimSun"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A5CC2">
              <w:rPr>
                <w:rFonts w:eastAsia="SimSun"/>
                <w:iCs/>
                <w:sz w:val="22"/>
                <w:szCs w:val="22"/>
                <w:lang w:eastAsia="en-US"/>
              </w:rPr>
              <w:t>Gy</w:t>
            </w:r>
            <w:proofErr w:type="spellEnd"/>
            <w:r w:rsidRPr="00AA5CC2">
              <w:rPr>
                <w:rFonts w:eastAsia="SimSun"/>
                <w:iCs/>
                <w:sz w:val="22"/>
                <w:szCs w:val="22"/>
                <w:lang w:eastAsia="en-US"/>
              </w:rPr>
              <w:t xml:space="preserve">. /szerk./. (200X): Előzetes vizsgálat - hatásvizsgálat - IPPC, Budapest, </w:t>
            </w:r>
            <w:proofErr w:type="spellStart"/>
            <w:r w:rsidRPr="00AA5CC2">
              <w:rPr>
                <w:rFonts w:eastAsia="SimSun"/>
                <w:iCs/>
                <w:sz w:val="22"/>
                <w:szCs w:val="22"/>
                <w:lang w:eastAsia="en-US"/>
              </w:rPr>
              <w:t>Complex</w:t>
            </w:r>
            <w:proofErr w:type="spellEnd"/>
            <w:r w:rsidRPr="00AA5CC2">
              <w:rPr>
                <w:rFonts w:eastAsia="SimSun"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A5CC2">
              <w:rPr>
                <w:rFonts w:eastAsia="SimSun"/>
                <w:iCs/>
                <w:sz w:val="22"/>
                <w:szCs w:val="22"/>
                <w:lang w:eastAsia="en-US"/>
              </w:rPr>
              <w:t>Kiado</w:t>
            </w:r>
            <w:proofErr w:type="spellEnd"/>
            <w:r w:rsidRPr="00AA5CC2">
              <w:rPr>
                <w:rFonts w:eastAsia="SimSun"/>
                <w:iCs/>
                <w:sz w:val="22"/>
                <w:szCs w:val="22"/>
                <w:lang w:eastAsia="en-US"/>
              </w:rPr>
              <w:t xml:space="preserve">] </w:t>
            </w:r>
            <w:proofErr w:type="spellStart"/>
            <w:r w:rsidRPr="00AA5CC2">
              <w:rPr>
                <w:rFonts w:eastAsia="SimSun"/>
                <w:iCs/>
                <w:sz w:val="22"/>
                <w:szCs w:val="22"/>
                <w:lang w:eastAsia="en-US"/>
              </w:rPr>
              <w:t>Kósi</w:t>
            </w:r>
            <w:proofErr w:type="spellEnd"/>
            <w:r w:rsidRPr="00AA5CC2">
              <w:rPr>
                <w:rFonts w:eastAsia="SimSun"/>
                <w:iCs/>
                <w:sz w:val="22"/>
                <w:szCs w:val="22"/>
                <w:lang w:eastAsia="en-US"/>
              </w:rPr>
              <w:t xml:space="preserve"> K. - Kovács E. - Kőmíves J. - Varga J. (1997): Auditálas, menedzsment rendszerek </w:t>
            </w:r>
          </w:p>
          <w:p w14:paraId="7E967998" w14:textId="77777777" w:rsidR="001A381D" w:rsidRDefault="001A381D" w:rsidP="00AA5CC2">
            <w:pPr>
              <w:pStyle w:val="Listaszerbekezds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40" w:after="40"/>
              <w:jc w:val="both"/>
              <w:rPr>
                <w:rFonts w:eastAsia="SimSun"/>
                <w:iCs/>
                <w:sz w:val="22"/>
                <w:szCs w:val="22"/>
                <w:lang w:eastAsia="en-US"/>
              </w:rPr>
            </w:pPr>
            <w:r w:rsidRPr="00AA5CC2">
              <w:rPr>
                <w:rFonts w:eastAsia="SimSun"/>
                <w:iCs/>
                <w:sz w:val="22"/>
                <w:szCs w:val="22"/>
                <w:lang w:eastAsia="en-US"/>
              </w:rPr>
              <w:t>Környezetvédelmi kiskönyvtár sorozat 5., Budapest, Közgazdasági és Jogi Kiadó</w:t>
            </w:r>
          </w:p>
          <w:p w14:paraId="260FE772" w14:textId="24D79C5E" w:rsidR="00AA5CC2" w:rsidRPr="00AA5CC2" w:rsidRDefault="00AA5CC2" w:rsidP="00AA5CC2">
            <w:pPr>
              <w:pStyle w:val="Listaszerbekezds"/>
              <w:widowControl w:val="0"/>
              <w:autoSpaceDE w:val="0"/>
              <w:autoSpaceDN w:val="0"/>
              <w:adjustRightInd w:val="0"/>
              <w:spacing w:before="40" w:after="40"/>
              <w:jc w:val="both"/>
              <w:rPr>
                <w:rFonts w:eastAsia="SimSun"/>
                <w:iCs/>
                <w:sz w:val="22"/>
                <w:szCs w:val="22"/>
                <w:lang w:eastAsia="en-US"/>
              </w:rPr>
            </w:pPr>
          </w:p>
        </w:tc>
      </w:tr>
    </w:tbl>
    <w:p w14:paraId="680EF0AC" w14:textId="77777777" w:rsidR="004457CA" w:rsidRDefault="004457CA"/>
    <w:sectPr w:rsidR="004457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7713F"/>
    <w:multiLevelType w:val="hybridMultilevel"/>
    <w:tmpl w:val="790A096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8D65C2"/>
    <w:multiLevelType w:val="multilevel"/>
    <w:tmpl w:val="FEF25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9C3584"/>
    <w:multiLevelType w:val="hybridMultilevel"/>
    <w:tmpl w:val="97261044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9F810B7"/>
    <w:multiLevelType w:val="hybridMultilevel"/>
    <w:tmpl w:val="00D2DC3C"/>
    <w:lvl w:ilvl="0" w:tplc="C3FAD9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E35EB8"/>
    <w:multiLevelType w:val="hybridMultilevel"/>
    <w:tmpl w:val="2B56D63C"/>
    <w:lvl w:ilvl="0" w:tplc="040E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4105480">
    <w:abstractNumId w:val="4"/>
  </w:num>
  <w:num w:numId="2" w16cid:durableId="2071729053">
    <w:abstractNumId w:val="2"/>
  </w:num>
  <w:num w:numId="3" w16cid:durableId="1877935201">
    <w:abstractNumId w:val="3"/>
  </w:num>
  <w:num w:numId="4" w16cid:durableId="238366876">
    <w:abstractNumId w:val="0"/>
  </w:num>
  <w:num w:numId="5" w16cid:durableId="1863391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81D"/>
    <w:rsid w:val="000224C0"/>
    <w:rsid w:val="00091BD8"/>
    <w:rsid w:val="00097998"/>
    <w:rsid w:val="000C404F"/>
    <w:rsid w:val="000D1E50"/>
    <w:rsid w:val="000E462B"/>
    <w:rsid w:val="000E675C"/>
    <w:rsid w:val="001020FC"/>
    <w:rsid w:val="00133E05"/>
    <w:rsid w:val="001419EF"/>
    <w:rsid w:val="001A381D"/>
    <w:rsid w:val="00223F1D"/>
    <w:rsid w:val="00332547"/>
    <w:rsid w:val="0037043F"/>
    <w:rsid w:val="004132A3"/>
    <w:rsid w:val="004457CA"/>
    <w:rsid w:val="00456103"/>
    <w:rsid w:val="004A7585"/>
    <w:rsid w:val="004E7603"/>
    <w:rsid w:val="00507A48"/>
    <w:rsid w:val="00527C1F"/>
    <w:rsid w:val="005428E9"/>
    <w:rsid w:val="005911BD"/>
    <w:rsid w:val="00592F46"/>
    <w:rsid w:val="00593CFE"/>
    <w:rsid w:val="006300C2"/>
    <w:rsid w:val="00644E3C"/>
    <w:rsid w:val="00650823"/>
    <w:rsid w:val="00665AC2"/>
    <w:rsid w:val="006A6B99"/>
    <w:rsid w:val="007414C4"/>
    <w:rsid w:val="0075754C"/>
    <w:rsid w:val="00790E37"/>
    <w:rsid w:val="007C6515"/>
    <w:rsid w:val="007F5CE2"/>
    <w:rsid w:val="0088485D"/>
    <w:rsid w:val="00887568"/>
    <w:rsid w:val="009106C9"/>
    <w:rsid w:val="0092331E"/>
    <w:rsid w:val="00AA5CC2"/>
    <w:rsid w:val="00B515C0"/>
    <w:rsid w:val="00B67C6E"/>
    <w:rsid w:val="00C46687"/>
    <w:rsid w:val="00C56FEF"/>
    <w:rsid w:val="00CC0700"/>
    <w:rsid w:val="00D026C4"/>
    <w:rsid w:val="00D23648"/>
    <w:rsid w:val="00D646BA"/>
    <w:rsid w:val="00D66A77"/>
    <w:rsid w:val="00D675D8"/>
    <w:rsid w:val="00D7256C"/>
    <w:rsid w:val="00DC37EC"/>
    <w:rsid w:val="00DD1E6F"/>
    <w:rsid w:val="00DF114C"/>
    <w:rsid w:val="00E82498"/>
    <w:rsid w:val="00ED705A"/>
    <w:rsid w:val="00EE7A0A"/>
    <w:rsid w:val="00F11937"/>
    <w:rsid w:val="00F5666B"/>
    <w:rsid w:val="00F95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222C1"/>
  <w15:docId w15:val="{DDA20C9D-91B6-4BCE-BC90-50BE4D07A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A38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133E0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qFormat/>
    <w:rsid w:val="00DD1E6F"/>
    <w:pPr>
      <w:keepNext/>
      <w:widowControl w:val="0"/>
      <w:autoSpaceDE w:val="0"/>
      <w:autoSpaceDN w:val="0"/>
      <w:adjustRightInd w:val="0"/>
      <w:spacing w:before="40" w:after="40"/>
      <w:outlineLvl w:val="1"/>
    </w:pPr>
    <w:rPr>
      <w:rFonts w:ascii="Arial" w:eastAsiaTheme="minorEastAsia" w:hAnsi="Arial" w:cs="Arial"/>
      <w:i/>
      <w:iCs/>
      <w:sz w:val="20"/>
      <w:szCs w:val="20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65AC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DD1E6F"/>
    <w:rPr>
      <w:rFonts w:ascii="Arial" w:eastAsiaTheme="minorEastAsia" w:hAnsi="Arial" w:cs="Arial"/>
      <w:i/>
      <w:iCs/>
      <w:sz w:val="20"/>
      <w:szCs w:val="20"/>
    </w:rPr>
  </w:style>
  <w:style w:type="paragraph" w:customStyle="1" w:styleId="Lers">
    <w:name w:val="Leírás"/>
    <w:basedOn w:val="Norml"/>
    <w:rsid w:val="00DD1E6F"/>
    <w:pPr>
      <w:widowControl w:val="0"/>
      <w:autoSpaceDE w:val="0"/>
      <w:autoSpaceDN w:val="0"/>
      <w:adjustRightInd w:val="0"/>
      <w:spacing w:before="40" w:after="40"/>
      <w:jc w:val="both"/>
    </w:pPr>
    <w:rPr>
      <w:rFonts w:ascii="Arial" w:eastAsiaTheme="minorEastAsia" w:hAnsi="Arial" w:cs="Arial"/>
      <w:sz w:val="20"/>
      <w:szCs w:val="20"/>
      <w:lang w:eastAsia="en-US"/>
    </w:rPr>
  </w:style>
  <w:style w:type="paragraph" w:styleId="Szvegtrzs">
    <w:name w:val="Body Text"/>
    <w:basedOn w:val="Norml"/>
    <w:link w:val="SzvegtrzsChar"/>
    <w:uiPriority w:val="99"/>
    <w:rsid w:val="00DD1E6F"/>
    <w:rPr>
      <w:rFonts w:ascii="Arial" w:eastAsiaTheme="minorEastAsia" w:hAnsi="Arial" w:cs="Arial"/>
      <w:sz w:val="20"/>
      <w:szCs w:val="20"/>
    </w:rPr>
  </w:style>
  <w:style w:type="character" w:customStyle="1" w:styleId="SzvegtrzsChar">
    <w:name w:val="Szövegtörzs Char"/>
    <w:basedOn w:val="Bekezdsalapbettpusa"/>
    <w:link w:val="Szvegtrzs"/>
    <w:uiPriority w:val="99"/>
    <w:rsid w:val="00DD1E6F"/>
    <w:rPr>
      <w:rFonts w:ascii="Arial" w:eastAsiaTheme="minorEastAsia" w:hAnsi="Arial" w:cs="Arial"/>
      <w:sz w:val="20"/>
      <w:szCs w:val="20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133E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u-HU"/>
    </w:rPr>
  </w:style>
  <w:style w:type="paragraph" w:customStyle="1" w:styleId="Default">
    <w:name w:val="Default"/>
    <w:uiPriority w:val="99"/>
    <w:rsid w:val="00133E05"/>
    <w:pPr>
      <w:widowControl w:val="0"/>
      <w:autoSpaceDE w:val="0"/>
      <w:autoSpaceDN w:val="0"/>
      <w:adjustRightInd w:val="0"/>
      <w:spacing w:after="0" w:line="240" w:lineRule="auto"/>
    </w:pPr>
    <w:rPr>
      <w:rFonts w:ascii="Arial,Bold" w:eastAsiaTheme="minorEastAsia" w:hAnsi="Arial,Bold" w:cs="Arial,Bold"/>
      <w:color w:val="000000"/>
      <w:sz w:val="24"/>
      <w:szCs w:val="24"/>
      <w:lang w:eastAsia="hu-HU"/>
    </w:rPr>
  </w:style>
  <w:style w:type="character" w:styleId="Hiperhivatkozs">
    <w:name w:val="Hyperlink"/>
    <w:rsid w:val="00133E05"/>
    <w:rPr>
      <w:color w:val="0000FF"/>
      <w:u w:val="single"/>
    </w:rPr>
  </w:style>
  <w:style w:type="character" w:customStyle="1" w:styleId="articledoilabel">
    <w:name w:val="article_doi_label"/>
    <w:rsid w:val="00133E05"/>
  </w:style>
  <w:style w:type="paragraph" w:styleId="Listaszerbekezds">
    <w:name w:val="List Paragraph"/>
    <w:basedOn w:val="Norml"/>
    <w:uiPriority w:val="34"/>
    <w:qFormat/>
    <w:rsid w:val="00AA5CC2"/>
    <w:pPr>
      <w:ind w:left="720"/>
      <w:contextualSpacing/>
    </w:pPr>
  </w:style>
  <w:style w:type="character" w:customStyle="1" w:styleId="Cmsor3Char">
    <w:name w:val="Címsor 3 Char"/>
    <w:basedOn w:val="Bekezdsalapbettpusa"/>
    <w:link w:val="Cmsor3"/>
    <w:uiPriority w:val="9"/>
    <w:semiHidden/>
    <w:rsid w:val="00665AC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7F5C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685</TotalTime>
  <Pages>3</Pages>
  <Words>865</Words>
  <Characters>5971</Characters>
  <Application>Microsoft Office Word</Application>
  <DocSecurity>0</DocSecurity>
  <Lines>49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Andras</dc:creator>
  <cp:lastModifiedBy>Bodáné Dr. habil. Kendrovics Rita</cp:lastModifiedBy>
  <cp:revision>12</cp:revision>
  <dcterms:created xsi:type="dcterms:W3CDTF">2026-08-28T12:35:00Z</dcterms:created>
  <dcterms:modified xsi:type="dcterms:W3CDTF">2026-09-04T11:07:00Z</dcterms:modified>
</cp:coreProperties>
</file>