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672"/>
        <w:gridCol w:w="2128"/>
        <w:gridCol w:w="2283"/>
        <w:gridCol w:w="1785"/>
      </w:tblGrid>
      <w:tr w:rsidR="00F67FF1" w:rsidRPr="0000235C" w14:paraId="34B29308" w14:textId="77777777" w:rsidTr="0039381E">
        <w:tc>
          <w:tcPr>
            <w:tcW w:w="2660" w:type="dxa"/>
            <w:gridSpan w:val="2"/>
            <w:tcBorders>
              <w:top w:val="single" w:sz="4" w:space="0" w:color="auto"/>
              <w:left w:val="single" w:sz="4" w:space="0" w:color="auto"/>
              <w:bottom w:val="single" w:sz="4" w:space="0" w:color="auto"/>
              <w:right w:val="single" w:sz="4" w:space="0" w:color="auto"/>
            </w:tcBorders>
          </w:tcPr>
          <w:p w14:paraId="3B2DDA6C" w14:textId="77777777" w:rsidR="00F67FF1" w:rsidRPr="009A1714" w:rsidRDefault="00F67FF1" w:rsidP="00F67FF1">
            <w:pPr>
              <w:jc w:val="both"/>
              <w:rPr>
                <w:b/>
                <w:i/>
                <w:sz w:val="22"/>
                <w:szCs w:val="22"/>
                <w:lang w:val="en-GB"/>
              </w:rPr>
            </w:pPr>
            <w:r w:rsidRPr="009A1714">
              <w:rPr>
                <w:b/>
                <w:i/>
                <w:sz w:val="22"/>
                <w:szCs w:val="22"/>
                <w:lang w:val="en-GB"/>
              </w:rPr>
              <w:t>Title of the course:</w:t>
            </w:r>
          </w:p>
          <w:p w14:paraId="692121BF" w14:textId="5586BBA9" w:rsidR="00F67FF1" w:rsidRPr="009A1714" w:rsidRDefault="00805915" w:rsidP="00F67FF1">
            <w:pPr>
              <w:jc w:val="both"/>
              <w:rPr>
                <w:b/>
                <w:sz w:val="22"/>
                <w:szCs w:val="22"/>
                <w:lang w:val="en-GB"/>
              </w:rPr>
            </w:pPr>
            <w:r w:rsidRPr="00805915">
              <w:rPr>
                <w:b/>
                <w:bCs/>
                <w:sz w:val="22"/>
                <w:szCs w:val="22"/>
                <w:lang w:val="en-GB"/>
              </w:rPr>
              <w:t>Environmental elements protection III-IV. (Noise, Vibration and Air Protection)</w:t>
            </w:r>
          </w:p>
        </w:tc>
        <w:tc>
          <w:tcPr>
            <w:tcW w:w="2128" w:type="dxa"/>
            <w:tcBorders>
              <w:top w:val="single" w:sz="4" w:space="0" w:color="auto"/>
              <w:left w:val="single" w:sz="4" w:space="0" w:color="auto"/>
              <w:bottom w:val="single" w:sz="4" w:space="0" w:color="auto"/>
              <w:right w:val="single" w:sz="4" w:space="0" w:color="auto"/>
            </w:tcBorders>
          </w:tcPr>
          <w:p w14:paraId="3718854A" w14:textId="77777777" w:rsidR="00F67FF1" w:rsidRPr="009A1714" w:rsidRDefault="00F67FF1" w:rsidP="00F67FF1">
            <w:pPr>
              <w:jc w:val="both"/>
              <w:rPr>
                <w:b/>
                <w:i/>
                <w:sz w:val="22"/>
                <w:szCs w:val="22"/>
                <w:lang w:val="en-GB"/>
              </w:rPr>
            </w:pPr>
            <w:r w:rsidRPr="009A1714">
              <w:rPr>
                <w:b/>
                <w:i/>
                <w:sz w:val="22"/>
                <w:szCs w:val="22"/>
                <w:lang w:val="en-GB"/>
              </w:rPr>
              <w:t>NEPTUN-code:</w:t>
            </w:r>
          </w:p>
          <w:p w14:paraId="42BE26BF" w14:textId="181FFE9E" w:rsidR="00F67FF1" w:rsidRPr="009A1714" w:rsidRDefault="00805915" w:rsidP="00F67FF1">
            <w:pPr>
              <w:jc w:val="both"/>
              <w:rPr>
                <w:sz w:val="22"/>
                <w:szCs w:val="22"/>
                <w:lang w:val="en-GB"/>
              </w:rPr>
            </w:pPr>
            <w:r w:rsidRPr="00805915">
              <w:rPr>
                <w:sz w:val="22"/>
                <w:szCs w:val="22"/>
              </w:rPr>
              <w:t>RKXKZRABNF</w:t>
            </w:r>
          </w:p>
        </w:tc>
        <w:tc>
          <w:tcPr>
            <w:tcW w:w="2283" w:type="dxa"/>
            <w:tcBorders>
              <w:top w:val="single" w:sz="4" w:space="0" w:color="auto"/>
              <w:left w:val="single" w:sz="4" w:space="0" w:color="auto"/>
              <w:bottom w:val="single" w:sz="4" w:space="0" w:color="auto"/>
              <w:right w:val="single" w:sz="4" w:space="0" w:color="auto"/>
            </w:tcBorders>
          </w:tcPr>
          <w:p w14:paraId="13E15670" w14:textId="77777777" w:rsidR="00F67FF1" w:rsidRPr="00CB18D5" w:rsidRDefault="00F67FF1" w:rsidP="00F67FF1">
            <w:pPr>
              <w:rPr>
                <w:iCs/>
                <w:lang w:val="en-GB"/>
              </w:rPr>
            </w:pPr>
            <w:r w:rsidRPr="004E130F">
              <w:rPr>
                <w:b/>
                <w:i/>
                <w:lang w:val="en-GB"/>
              </w:rPr>
              <w:t>Weekly teaching hours:</w:t>
            </w:r>
            <w:r w:rsidRPr="009A1714">
              <w:rPr>
                <w:i/>
                <w:sz w:val="22"/>
                <w:szCs w:val="22"/>
                <w:lang w:val="en-GB"/>
              </w:rPr>
              <w:t xml:space="preserve"> l+cw+lw</w:t>
            </w:r>
          </w:p>
          <w:p w14:paraId="46BDD37D" w14:textId="77777777" w:rsidR="00F67FF1" w:rsidRPr="009A1714" w:rsidRDefault="00F67FF1" w:rsidP="00F67FF1">
            <w:pPr>
              <w:jc w:val="both"/>
              <w:rPr>
                <w:sz w:val="22"/>
                <w:szCs w:val="22"/>
                <w:lang w:val="en-GB"/>
              </w:rPr>
            </w:pPr>
            <w:r w:rsidRPr="009A1714">
              <w:rPr>
                <w:sz w:val="22"/>
                <w:szCs w:val="22"/>
                <w:lang w:val="en-GB"/>
              </w:rPr>
              <w:t>2+</w:t>
            </w:r>
            <w:r>
              <w:rPr>
                <w:sz w:val="22"/>
                <w:szCs w:val="22"/>
                <w:lang w:val="en-GB"/>
              </w:rPr>
              <w:t>2</w:t>
            </w:r>
            <w:r w:rsidRPr="009A1714">
              <w:rPr>
                <w:sz w:val="22"/>
                <w:szCs w:val="22"/>
                <w:lang w:val="en-GB"/>
              </w:rPr>
              <w:t>+0</w:t>
            </w:r>
          </w:p>
        </w:tc>
        <w:tc>
          <w:tcPr>
            <w:tcW w:w="1785" w:type="dxa"/>
            <w:tcBorders>
              <w:top w:val="single" w:sz="4" w:space="0" w:color="auto"/>
              <w:left w:val="single" w:sz="4" w:space="0" w:color="auto"/>
              <w:bottom w:val="single" w:sz="4" w:space="0" w:color="auto"/>
              <w:right w:val="single" w:sz="4" w:space="0" w:color="auto"/>
            </w:tcBorders>
          </w:tcPr>
          <w:p w14:paraId="7B674337" w14:textId="77777777" w:rsidR="00F67FF1" w:rsidRPr="009A1714" w:rsidRDefault="00F67FF1" w:rsidP="00F67FF1">
            <w:pPr>
              <w:jc w:val="both"/>
              <w:rPr>
                <w:sz w:val="22"/>
                <w:szCs w:val="22"/>
                <w:lang w:val="en-GB"/>
              </w:rPr>
            </w:pPr>
            <w:r w:rsidRPr="009A1714">
              <w:rPr>
                <w:b/>
                <w:i/>
                <w:iCs/>
                <w:sz w:val="22"/>
                <w:szCs w:val="22"/>
                <w:lang w:val="en-GB"/>
              </w:rPr>
              <w:t>Credit:</w:t>
            </w:r>
            <w:r w:rsidRPr="009A1714">
              <w:rPr>
                <w:iCs/>
                <w:sz w:val="22"/>
                <w:szCs w:val="22"/>
                <w:lang w:val="en-GB"/>
              </w:rPr>
              <w:t xml:space="preserve"> </w:t>
            </w:r>
            <w:r>
              <w:rPr>
                <w:iCs/>
                <w:sz w:val="22"/>
                <w:szCs w:val="22"/>
                <w:lang w:val="en-GB"/>
              </w:rPr>
              <w:t>4</w:t>
            </w:r>
          </w:p>
          <w:p w14:paraId="438A88E5" w14:textId="77777777" w:rsidR="00F67FF1" w:rsidRPr="009A1714" w:rsidRDefault="00F67FF1" w:rsidP="00F67FF1">
            <w:pPr>
              <w:jc w:val="both"/>
              <w:rPr>
                <w:sz w:val="22"/>
                <w:szCs w:val="22"/>
                <w:lang w:val="en-GB"/>
              </w:rPr>
            </w:pPr>
            <w:r w:rsidRPr="009A1714">
              <w:rPr>
                <w:b/>
                <w:i/>
                <w:sz w:val="22"/>
                <w:szCs w:val="22"/>
                <w:lang w:val="en-GB"/>
              </w:rPr>
              <w:t>Exam type</w:t>
            </w:r>
            <w:r w:rsidRPr="009A1714">
              <w:rPr>
                <w:i/>
                <w:sz w:val="22"/>
                <w:szCs w:val="22"/>
                <w:lang w:val="en-GB"/>
              </w:rPr>
              <w:t>:</w:t>
            </w:r>
            <w:r w:rsidRPr="009A1714">
              <w:rPr>
                <w:sz w:val="22"/>
                <w:szCs w:val="22"/>
                <w:lang w:val="en-GB"/>
              </w:rPr>
              <w:t xml:space="preserve"> </w:t>
            </w:r>
            <w:r>
              <w:rPr>
                <w:sz w:val="22"/>
                <w:szCs w:val="22"/>
                <w:lang w:val="en-GB"/>
              </w:rPr>
              <w:t>tm</w:t>
            </w:r>
            <w:r w:rsidRPr="009A1714">
              <w:rPr>
                <w:sz w:val="22"/>
                <w:szCs w:val="22"/>
                <w:lang w:val="en-GB"/>
              </w:rPr>
              <w:t xml:space="preserve">              </w:t>
            </w:r>
          </w:p>
        </w:tc>
      </w:tr>
      <w:tr w:rsidR="00F67FF1" w:rsidRPr="0000235C" w14:paraId="023C1EF5" w14:textId="77777777" w:rsidTr="0039381E">
        <w:tc>
          <w:tcPr>
            <w:tcW w:w="2660" w:type="dxa"/>
            <w:gridSpan w:val="2"/>
            <w:tcBorders>
              <w:top w:val="single" w:sz="4" w:space="0" w:color="auto"/>
              <w:left w:val="single" w:sz="4" w:space="0" w:color="auto"/>
              <w:bottom w:val="single" w:sz="4" w:space="0" w:color="auto"/>
              <w:right w:val="single" w:sz="4" w:space="0" w:color="auto"/>
            </w:tcBorders>
          </w:tcPr>
          <w:p w14:paraId="41BF6B94" w14:textId="77777777" w:rsidR="00F67FF1" w:rsidRPr="009A1714" w:rsidRDefault="00F67FF1" w:rsidP="00F67FF1">
            <w:pPr>
              <w:jc w:val="both"/>
              <w:rPr>
                <w:b/>
                <w:i/>
                <w:sz w:val="22"/>
                <w:szCs w:val="22"/>
                <w:lang w:val="en-GB"/>
              </w:rPr>
            </w:pPr>
            <w:r w:rsidRPr="009A1714">
              <w:rPr>
                <w:b/>
                <w:i/>
                <w:sz w:val="22"/>
                <w:szCs w:val="22"/>
                <w:lang w:val="en-GB"/>
              </w:rPr>
              <w:t>Course leader:</w:t>
            </w:r>
          </w:p>
          <w:p w14:paraId="678EE627" w14:textId="68FE2143" w:rsidR="00F67FF1" w:rsidRPr="009A1714" w:rsidRDefault="00805915" w:rsidP="00F67FF1">
            <w:pPr>
              <w:jc w:val="both"/>
              <w:rPr>
                <w:sz w:val="22"/>
                <w:szCs w:val="22"/>
                <w:lang w:val="en-GB"/>
              </w:rPr>
            </w:pPr>
            <w:r>
              <w:rPr>
                <w:sz w:val="22"/>
                <w:szCs w:val="22"/>
                <w:lang w:val="en-GB"/>
              </w:rPr>
              <w:t>Csaba Ágoston Ph.D.</w:t>
            </w:r>
          </w:p>
        </w:tc>
        <w:tc>
          <w:tcPr>
            <w:tcW w:w="2128" w:type="dxa"/>
            <w:tcBorders>
              <w:top w:val="single" w:sz="4" w:space="0" w:color="auto"/>
              <w:left w:val="single" w:sz="4" w:space="0" w:color="auto"/>
              <w:bottom w:val="single" w:sz="4" w:space="0" w:color="auto"/>
              <w:right w:val="single" w:sz="4" w:space="0" w:color="auto"/>
            </w:tcBorders>
          </w:tcPr>
          <w:p w14:paraId="70205AC1" w14:textId="77777777" w:rsidR="00F67FF1" w:rsidRPr="009A1714" w:rsidRDefault="00F67FF1" w:rsidP="00F67FF1">
            <w:pPr>
              <w:jc w:val="both"/>
              <w:rPr>
                <w:b/>
                <w:i/>
                <w:sz w:val="22"/>
                <w:szCs w:val="22"/>
                <w:lang w:val="en-GB"/>
              </w:rPr>
            </w:pPr>
            <w:r w:rsidRPr="009A1714">
              <w:rPr>
                <w:b/>
                <w:i/>
                <w:sz w:val="22"/>
                <w:szCs w:val="22"/>
                <w:lang w:val="en-GB"/>
              </w:rPr>
              <w:t xml:space="preserve">Position: </w:t>
            </w:r>
          </w:p>
          <w:p w14:paraId="2446903B" w14:textId="77777777" w:rsidR="00F67FF1" w:rsidRPr="009A1714" w:rsidRDefault="00F67FF1" w:rsidP="00F67FF1">
            <w:pPr>
              <w:jc w:val="both"/>
              <w:rPr>
                <w:sz w:val="22"/>
                <w:szCs w:val="22"/>
                <w:lang w:val="en-GB"/>
              </w:rPr>
            </w:pPr>
            <w:r w:rsidRPr="009A1714">
              <w:rPr>
                <w:sz w:val="22"/>
                <w:szCs w:val="22"/>
                <w:lang w:val="en-GB"/>
              </w:rPr>
              <w:t>associate professor</w:t>
            </w:r>
          </w:p>
        </w:tc>
        <w:tc>
          <w:tcPr>
            <w:tcW w:w="4068" w:type="dxa"/>
            <w:gridSpan w:val="2"/>
            <w:tcBorders>
              <w:top w:val="single" w:sz="4" w:space="0" w:color="auto"/>
              <w:left w:val="single" w:sz="4" w:space="0" w:color="auto"/>
              <w:bottom w:val="single" w:sz="4" w:space="0" w:color="auto"/>
              <w:right w:val="single" w:sz="4" w:space="0" w:color="auto"/>
            </w:tcBorders>
          </w:tcPr>
          <w:p w14:paraId="4217F37C" w14:textId="77777777" w:rsidR="00F67FF1" w:rsidRPr="009A1714" w:rsidRDefault="00F67FF1" w:rsidP="00F67FF1">
            <w:pPr>
              <w:rPr>
                <w:b/>
                <w:i/>
                <w:sz w:val="22"/>
                <w:szCs w:val="22"/>
                <w:lang w:val="en-GB"/>
              </w:rPr>
            </w:pPr>
            <w:r w:rsidRPr="009A1714">
              <w:rPr>
                <w:b/>
                <w:i/>
                <w:sz w:val="22"/>
                <w:szCs w:val="22"/>
                <w:lang w:val="en-GB"/>
              </w:rPr>
              <w:t>Required preliminary knowledge (with Neptun code):</w:t>
            </w:r>
            <w:r w:rsidR="00FF30C7">
              <w:rPr>
                <w:b/>
                <w:i/>
                <w:sz w:val="22"/>
                <w:szCs w:val="22"/>
                <w:lang w:val="en-GB"/>
              </w:rPr>
              <w:t>-</w:t>
            </w:r>
          </w:p>
          <w:p w14:paraId="2BE4C3E6" w14:textId="77777777" w:rsidR="00F67FF1" w:rsidRPr="009A1714" w:rsidRDefault="00F67FF1" w:rsidP="00F67FF1">
            <w:pPr>
              <w:rPr>
                <w:sz w:val="22"/>
                <w:szCs w:val="22"/>
                <w:lang w:val="en-GB"/>
              </w:rPr>
            </w:pPr>
          </w:p>
        </w:tc>
      </w:tr>
      <w:tr w:rsidR="00F67FF1" w:rsidRPr="0000235C" w14:paraId="5695B6F4" w14:textId="77777777" w:rsidTr="0039381E">
        <w:tc>
          <w:tcPr>
            <w:tcW w:w="8856" w:type="dxa"/>
            <w:gridSpan w:val="5"/>
            <w:tcBorders>
              <w:top w:val="single" w:sz="4" w:space="0" w:color="auto"/>
              <w:left w:val="single" w:sz="4" w:space="0" w:color="auto"/>
              <w:bottom w:val="single" w:sz="4" w:space="0" w:color="auto"/>
              <w:right w:val="single" w:sz="4" w:space="0" w:color="auto"/>
            </w:tcBorders>
          </w:tcPr>
          <w:p w14:paraId="577C4CA8" w14:textId="77777777" w:rsidR="00F67FF1" w:rsidRPr="009A1714" w:rsidRDefault="00F67FF1" w:rsidP="00F67FF1">
            <w:pPr>
              <w:jc w:val="center"/>
              <w:rPr>
                <w:b/>
                <w:i/>
                <w:sz w:val="22"/>
                <w:szCs w:val="22"/>
                <w:lang w:val="en-GB"/>
              </w:rPr>
            </w:pPr>
            <w:r w:rsidRPr="009A1714">
              <w:rPr>
                <w:b/>
                <w:i/>
                <w:sz w:val="22"/>
                <w:szCs w:val="22"/>
                <w:lang w:val="en-GB"/>
              </w:rPr>
              <w:t>Curriculum:</w:t>
            </w:r>
          </w:p>
        </w:tc>
      </w:tr>
      <w:tr w:rsidR="006A1D9E" w:rsidRPr="0000235C" w14:paraId="5D39E70E" w14:textId="77777777" w:rsidTr="0039381E">
        <w:trPr>
          <w:trHeight w:val="1610"/>
        </w:trPr>
        <w:tc>
          <w:tcPr>
            <w:tcW w:w="8856" w:type="dxa"/>
            <w:gridSpan w:val="5"/>
            <w:tcBorders>
              <w:top w:val="single" w:sz="4" w:space="0" w:color="auto"/>
              <w:left w:val="single" w:sz="4" w:space="0" w:color="auto"/>
              <w:bottom w:val="single" w:sz="4" w:space="0" w:color="auto"/>
              <w:right w:val="single" w:sz="4" w:space="0" w:color="auto"/>
            </w:tcBorders>
          </w:tcPr>
          <w:p w14:paraId="48988B07" w14:textId="77777777" w:rsidR="006A1D9E" w:rsidRDefault="006A1D9E" w:rsidP="0039381E">
            <w:pPr>
              <w:jc w:val="both"/>
              <w:rPr>
                <w:sz w:val="22"/>
                <w:szCs w:val="22"/>
              </w:rPr>
            </w:pPr>
          </w:p>
          <w:p w14:paraId="4163A649" w14:textId="77777777" w:rsidR="00805915" w:rsidRPr="00805915" w:rsidRDefault="00805915" w:rsidP="00805915">
            <w:pPr>
              <w:jc w:val="both"/>
              <w:rPr>
                <w:sz w:val="22"/>
                <w:szCs w:val="22"/>
                <w:lang w:val="en-GB"/>
              </w:rPr>
            </w:pPr>
            <w:r w:rsidRPr="00805915">
              <w:rPr>
                <w:sz w:val="22"/>
                <w:szCs w:val="22"/>
                <w:lang w:val="en-GB"/>
              </w:rPr>
              <w:t>Course objective is to provide overall knowledge about topics of noise and vibration protection. Speed of sound waves in different mediums. Sound level in decibels. Noise measurement and calculation. Control of noise and vibration on work sites. Vibration measurement, calculation and plot. Noise and vibration effects on human. Noise and vibration protection methods.</w:t>
            </w:r>
          </w:p>
          <w:p w14:paraId="26EF0C12" w14:textId="77777777" w:rsidR="00805915" w:rsidRPr="00805915" w:rsidRDefault="00805915" w:rsidP="00805915">
            <w:pPr>
              <w:jc w:val="both"/>
              <w:rPr>
                <w:sz w:val="22"/>
                <w:szCs w:val="22"/>
              </w:rPr>
            </w:pPr>
            <w:r w:rsidRPr="00805915">
              <w:rPr>
                <w:sz w:val="22"/>
                <w:szCs w:val="22"/>
              </w:rPr>
              <w:t xml:space="preserve">Structure of the atmosphere, effect that damage the atmosphere, the effect of solar radiation, the greenhouse effect, the spred of pullutants, self-purification, air purity protectio limits, emission-immission stadards. </w:t>
            </w:r>
          </w:p>
          <w:p w14:paraId="49264BE2" w14:textId="5516FF78" w:rsidR="006A1D9E" w:rsidRPr="0000235C" w:rsidRDefault="00805915" w:rsidP="00F67FF1">
            <w:pPr>
              <w:jc w:val="both"/>
              <w:rPr>
                <w:sz w:val="22"/>
                <w:szCs w:val="22"/>
              </w:rPr>
            </w:pPr>
            <w:r w:rsidRPr="00805915">
              <w:rPr>
                <w:sz w:val="22"/>
                <w:szCs w:val="22"/>
              </w:rPr>
              <w:t>Basic concepts of dust technology, measurement methods, dust separation chambers, filters, cyclones, electrofilters</w:t>
            </w:r>
          </w:p>
        </w:tc>
      </w:tr>
      <w:tr w:rsidR="006A1D9E" w:rsidRPr="0000235C" w14:paraId="7426AC46" w14:textId="77777777" w:rsidTr="0039381E">
        <w:trPr>
          <w:trHeight w:val="257"/>
        </w:trPr>
        <w:tc>
          <w:tcPr>
            <w:tcW w:w="8856" w:type="dxa"/>
            <w:gridSpan w:val="5"/>
            <w:tcBorders>
              <w:top w:val="single" w:sz="4" w:space="0" w:color="auto"/>
              <w:left w:val="single" w:sz="4" w:space="0" w:color="auto"/>
              <w:bottom w:val="single" w:sz="4" w:space="0" w:color="auto"/>
              <w:right w:val="single" w:sz="4" w:space="0" w:color="auto"/>
            </w:tcBorders>
            <w:vAlign w:val="center"/>
          </w:tcPr>
          <w:p w14:paraId="1161E8A5" w14:textId="77777777" w:rsidR="006A1D9E" w:rsidRPr="0000235C" w:rsidRDefault="000B16FC" w:rsidP="0039381E">
            <w:pPr>
              <w:spacing w:after="240"/>
              <w:jc w:val="center"/>
              <w:rPr>
                <w:rFonts w:eastAsia="Calibri"/>
                <w:iCs/>
                <w:sz w:val="22"/>
                <w:szCs w:val="22"/>
              </w:rPr>
            </w:pPr>
            <w:r w:rsidRPr="00164EC0">
              <w:rPr>
                <w:rFonts w:ascii="Arial" w:hAnsi="Arial" w:cs="Arial"/>
                <w:b/>
                <w:bCs/>
                <w:i/>
                <w:iCs/>
                <w:sz w:val="20"/>
                <w:szCs w:val="20"/>
                <w:lang w:val="en-GB"/>
              </w:rPr>
              <w:t>Detailed schedule of the course:</w:t>
            </w:r>
          </w:p>
        </w:tc>
      </w:tr>
      <w:tr w:rsidR="006A1D9E" w:rsidRPr="005D6475" w14:paraId="517D25F4" w14:textId="77777777" w:rsidTr="0039381E">
        <w:trPr>
          <w:trHeight w:val="257"/>
        </w:trPr>
        <w:tc>
          <w:tcPr>
            <w:tcW w:w="988" w:type="dxa"/>
            <w:tcBorders>
              <w:top w:val="single" w:sz="4" w:space="0" w:color="auto"/>
              <w:left w:val="single" w:sz="4" w:space="0" w:color="auto"/>
              <w:bottom w:val="single" w:sz="4" w:space="0" w:color="auto"/>
              <w:right w:val="single" w:sz="4" w:space="0" w:color="auto"/>
            </w:tcBorders>
            <w:vAlign w:val="center"/>
          </w:tcPr>
          <w:p w14:paraId="0AABEB53" w14:textId="77777777" w:rsidR="006A1D9E" w:rsidRPr="005D6475" w:rsidRDefault="000B16FC" w:rsidP="0039381E">
            <w:pPr>
              <w:spacing w:after="240"/>
              <w:jc w:val="center"/>
              <w:rPr>
                <w:b/>
                <w:sz w:val="20"/>
                <w:szCs w:val="20"/>
              </w:rPr>
            </w:pPr>
            <w:r>
              <w:rPr>
                <w:b/>
                <w:sz w:val="20"/>
                <w:szCs w:val="20"/>
              </w:rPr>
              <w:t>weeks, date</w:t>
            </w:r>
          </w:p>
        </w:tc>
        <w:tc>
          <w:tcPr>
            <w:tcW w:w="7868" w:type="dxa"/>
            <w:gridSpan w:val="4"/>
            <w:tcBorders>
              <w:top w:val="single" w:sz="4" w:space="0" w:color="auto"/>
              <w:left w:val="single" w:sz="4" w:space="0" w:color="auto"/>
              <w:bottom w:val="single" w:sz="4" w:space="0" w:color="auto"/>
              <w:right w:val="single" w:sz="4" w:space="0" w:color="auto"/>
            </w:tcBorders>
            <w:vAlign w:val="center"/>
          </w:tcPr>
          <w:p w14:paraId="006F863B" w14:textId="77777777" w:rsidR="006A1D9E" w:rsidRPr="000B16FC" w:rsidRDefault="000B16FC" w:rsidP="0039381E">
            <w:pPr>
              <w:spacing w:after="240"/>
              <w:jc w:val="center"/>
              <w:rPr>
                <w:b/>
                <w:i/>
                <w:sz w:val="20"/>
                <w:szCs w:val="20"/>
              </w:rPr>
            </w:pPr>
            <w:r w:rsidRPr="000B16FC">
              <w:rPr>
                <w:rFonts w:ascii="Arial" w:hAnsi="Arial" w:cs="Arial"/>
                <w:b/>
                <w:bCs/>
                <w:i/>
                <w:iCs/>
                <w:sz w:val="20"/>
                <w:szCs w:val="20"/>
                <w:lang w:val="en-GB"/>
              </w:rPr>
              <w:t>Topics of lectures</w:t>
            </w:r>
            <w:r w:rsidRPr="000B16FC">
              <w:rPr>
                <w:rFonts w:ascii="Arial" w:hAnsi="Arial" w:cs="Arial"/>
                <w:b/>
                <w:i/>
                <w:sz w:val="20"/>
                <w:szCs w:val="20"/>
                <w:lang w:val="en-GB"/>
              </w:rPr>
              <w:t xml:space="preserve"> Description</w:t>
            </w:r>
          </w:p>
        </w:tc>
      </w:tr>
      <w:tr w:rsidR="00805915" w:rsidRPr="009E7EDD" w14:paraId="556CE910" w14:textId="77777777" w:rsidTr="007D7707">
        <w:trPr>
          <w:trHeight w:val="170"/>
        </w:trPr>
        <w:tc>
          <w:tcPr>
            <w:tcW w:w="988" w:type="dxa"/>
            <w:tcBorders>
              <w:top w:val="single" w:sz="4" w:space="0" w:color="auto"/>
              <w:left w:val="single" w:sz="4" w:space="0" w:color="auto"/>
              <w:bottom w:val="single" w:sz="4" w:space="0" w:color="auto"/>
              <w:right w:val="single" w:sz="4" w:space="0" w:color="auto"/>
            </w:tcBorders>
            <w:vAlign w:val="center"/>
          </w:tcPr>
          <w:p w14:paraId="4925D509" w14:textId="77777777" w:rsidR="00805915" w:rsidRPr="004A5532" w:rsidRDefault="00805915" w:rsidP="00805915">
            <w:pPr>
              <w:pStyle w:val="Listaszerbekezds"/>
              <w:numPr>
                <w:ilvl w:val="0"/>
                <w:numId w:val="4"/>
              </w:numPr>
              <w:spacing w:after="240"/>
              <w:jc w:val="both"/>
              <w:rPr>
                <w:bCs/>
                <w:sz w:val="20"/>
                <w:szCs w:val="20"/>
              </w:rPr>
            </w:pPr>
          </w:p>
        </w:tc>
        <w:tc>
          <w:tcPr>
            <w:tcW w:w="7868" w:type="dxa"/>
            <w:gridSpan w:val="4"/>
            <w:tcBorders>
              <w:top w:val="single" w:sz="4" w:space="0" w:color="auto"/>
              <w:left w:val="single" w:sz="4" w:space="0" w:color="auto"/>
              <w:bottom w:val="single" w:sz="4" w:space="0" w:color="auto"/>
              <w:right w:val="single" w:sz="4" w:space="0" w:color="auto"/>
            </w:tcBorders>
          </w:tcPr>
          <w:p w14:paraId="0DB7DDFF" w14:textId="77777777" w:rsidR="00805915" w:rsidRPr="00805915" w:rsidRDefault="00805915" w:rsidP="00805915">
            <w:pPr>
              <w:pStyle w:val="Default"/>
              <w:rPr>
                <w:rFonts w:ascii="Times New Roman" w:hAnsi="Times New Roman" w:cs="Times New Roman"/>
                <w:sz w:val="22"/>
                <w:szCs w:val="22"/>
                <w:lang w:val="en-GB"/>
              </w:rPr>
            </w:pPr>
            <w:r w:rsidRPr="00805915">
              <w:rPr>
                <w:rFonts w:ascii="Times New Roman" w:hAnsi="Times New Roman" w:cs="Times New Roman"/>
                <w:sz w:val="22"/>
                <w:szCs w:val="22"/>
                <w:lang w:val="en-GB"/>
              </w:rPr>
              <w:t>Well come to world of sounds. Environmental damages. Physical quantities. Sense of hearing. What is difference sound and Noise? Sound is longitudinal, sinusoidal waves. Audible, infrasonic and ultrasonic sound waves. Speed of sound waves in different mediums. Temperature effect on propagation of sound wave. Problem solving.</w:t>
            </w:r>
          </w:p>
          <w:p w14:paraId="4B6AA5F1" w14:textId="788B292F" w:rsidR="00805915" w:rsidRPr="00805915" w:rsidRDefault="00805915" w:rsidP="00805915">
            <w:pPr>
              <w:rPr>
                <w:sz w:val="22"/>
                <w:szCs w:val="22"/>
              </w:rPr>
            </w:pPr>
          </w:p>
        </w:tc>
      </w:tr>
      <w:tr w:rsidR="00805915" w:rsidRPr="009E7EDD" w14:paraId="6EF6B760" w14:textId="77777777" w:rsidTr="00896E51">
        <w:trPr>
          <w:trHeight w:val="170"/>
        </w:trPr>
        <w:tc>
          <w:tcPr>
            <w:tcW w:w="988" w:type="dxa"/>
            <w:tcBorders>
              <w:top w:val="single" w:sz="4" w:space="0" w:color="auto"/>
              <w:left w:val="single" w:sz="4" w:space="0" w:color="auto"/>
              <w:bottom w:val="single" w:sz="4" w:space="0" w:color="auto"/>
              <w:right w:val="single" w:sz="4" w:space="0" w:color="auto"/>
            </w:tcBorders>
            <w:vAlign w:val="center"/>
          </w:tcPr>
          <w:p w14:paraId="4E35F4D6" w14:textId="77777777" w:rsidR="00805915" w:rsidRPr="009E7EDD" w:rsidRDefault="00805915" w:rsidP="00805915">
            <w:pPr>
              <w:spacing w:after="240"/>
              <w:jc w:val="center"/>
              <w:rPr>
                <w:bCs/>
                <w:sz w:val="20"/>
                <w:szCs w:val="20"/>
              </w:rPr>
            </w:pPr>
            <w:r w:rsidRPr="00003B2C">
              <w:rPr>
                <w:bCs/>
                <w:sz w:val="20"/>
                <w:szCs w:val="20"/>
              </w:rPr>
              <w:t>2.</w:t>
            </w:r>
          </w:p>
        </w:tc>
        <w:tc>
          <w:tcPr>
            <w:tcW w:w="7868" w:type="dxa"/>
            <w:gridSpan w:val="4"/>
          </w:tcPr>
          <w:p w14:paraId="06FE9069" w14:textId="7483922A" w:rsidR="00805915" w:rsidRPr="00805915" w:rsidRDefault="00805915" w:rsidP="00805915">
            <w:pPr>
              <w:spacing w:after="240"/>
              <w:jc w:val="both"/>
              <w:rPr>
                <w:rFonts w:eastAsia="Arial"/>
                <w:sz w:val="22"/>
                <w:szCs w:val="22"/>
              </w:rPr>
            </w:pPr>
            <w:r w:rsidRPr="00805915">
              <w:rPr>
                <w:sz w:val="22"/>
                <w:szCs w:val="22"/>
                <w:lang w:val="en-GB"/>
              </w:rPr>
              <w:t xml:space="preserve">Intensity of periodic sound waves. What is the relationship between sound pressure and intensity? Sound level in decibels. Loudness and frequency. Fletcher-Munson curves. </w:t>
            </w:r>
          </w:p>
        </w:tc>
      </w:tr>
      <w:tr w:rsidR="00805915" w:rsidRPr="009E7EDD" w14:paraId="3FF5BB67" w14:textId="77777777" w:rsidTr="00896E51">
        <w:trPr>
          <w:trHeight w:val="170"/>
        </w:trPr>
        <w:tc>
          <w:tcPr>
            <w:tcW w:w="988" w:type="dxa"/>
            <w:tcBorders>
              <w:top w:val="single" w:sz="4" w:space="0" w:color="auto"/>
              <w:left w:val="single" w:sz="4" w:space="0" w:color="auto"/>
              <w:bottom w:val="single" w:sz="4" w:space="0" w:color="auto"/>
              <w:right w:val="single" w:sz="4" w:space="0" w:color="auto"/>
            </w:tcBorders>
            <w:vAlign w:val="center"/>
          </w:tcPr>
          <w:p w14:paraId="09E5D6AA" w14:textId="77777777" w:rsidR="00805915" w:rsidRPr="009E7EDD" w:rsidRDefault="00805915" w:rsidP="00805915">
            <w:pPr>
              <w:spacing w:after="240"/>
              <w:jc w:val="center"/>
              <w:rPr>
                <w:bCs/>
                <w:sz w:val="20"/>
                <w:szCs w:val="20"/>
              </w:rPr>
            </w:pPr>
            <w:r w:rsidRPr="009E7EDD">
              <w:rPr>
                <w:bCs/>
                <w:sz w:val="20"/>
                <w:szCs w:val="20"/>
              </w:rPr>
              <w:t>3.</w:t>
            </w:r>
            <w:r>
              <w:rPr>
                <w:bCs/>
                <w:sz w:val="16"/>
                <w:szCs w:val="16"/>
              </w:rPr>
              <w:t>.</w:t>
            </w:r>
          </w:p>
        </w:tc>
        <w:tc>
          <w:tcPr>
            <w:tcW w:w="7868" w:type="dxa"/>
            <w:gridSpan w:val="4"/>
          </w:tcPr>
          <w:p w14:paraId="5168E3BD" w14:textId="5B8B13E7" w:rsidR="00805915" w:rsidRPr="00805915" w:rsidRDefault="00805915" w:rsidP="00805915">
            <w:pPr>
              <w:spacing w:after="240"/>
              <w:jc w:val="both"/>
              <w:rPr>
                <w:rFonts w:eastAsia="Arial"/>
                <w:sz w:val="22"/>
                <w:szCs w:val="22"/>
              </w:rPr>
            </w:pPr>
            <w:r w:rsidRPr="00805915">
              <w:rPr>
                <w:sz w:val="22"/>
                <w:szCs w:val="22"/>
                <w:lang w:val="en-GB"/>
              </w:rPr>
              <w:t>Sound pressure level (SPL). Propagation of sound wave in free and close space. Room constant. Reverberation time. Sabin’s formula. Noise measurement and calculation. Measuring report 1.</w:t>
            </w:r>
          </w:p>
        </w:tc>
      </w:tr>
      <w:tr w:rsidR="00805915" w:rsidRPr="009E7EDD" w14:paraId="5C4D5DC8" w14:textId="77777777" w:rsidTr="00896E51">
        <w:trPr>
          <w:trHeight w:val="627"/>
        </w:trPr>
        <w:tc>
          <w:tcPr>
            <w:tcW w:w="988" w:type="dxa"/>
            <w:tcBorders>
              <w:top w:val="single" w:sz="4" w:space="0" w:color="auto"/>
              <w:left w:val="single" w:sz="4" w:space="0" w:color="auto"/>
              <w:bottom w:val="single" w:sz="4" w:space="0" w:color="auto"/>
              <w:right w:val="single" w:sz="4" w:space="0" w:color="auto"/>
            </w:tcBorders>
            <w:vAlign w:val="center"/>
          </w:tcPr>
          <w:p w14:paraId="51232DEB" w14:textId="77777777" w:rsidR="00805915" w:rsidRPr="009E7EDD" w:rsidRDefault="00805915" w:rsidP="00805915">
            <w:pPr>
              <w:spacing w:after="240"/>
              <w:jc w:val="center"/>
              <w:rPr>
                <w:bCs/>
                <w:sz w:val="20"/>
                <w:szCs w:val="20"/>
              </w:rPr>
            </w:pPr>
            <w:r w:rsidRPr="009E7EDD">
              <w:rPr>
                <w:bCs/>
                <w:sz w:val="20"/>
                <w:szCs w:val="20"/>
              </w:rPr>
              <w:t>4.</w:t>
            </w:r>
          </w:p>
        </w:tc>
        <w:tc>
          <w:tcPr>
            <w:tcW w:w="7868" w:type="dxa"/>
            <w:gridSpan w:val="4"/>
          </w:tcPr>
          <w:p w14:paraId="4DA55F7F" w14:textId="45CE9629" w:rsidR="00805915" w:rsidRPr="00805915" w:rsidRDefault="00805915" w:rsidP="00805915">
            <w:pPr>
              <w:spacing w:after="240"/>
              <w:jc w:val="both"/>
              <w:rPr>
                <w:rFonts w:eastAsia="Arial"/>
                <w:sz w:val="22"/>
                <w:szCs w:val="22"/>
              </w:rPr>
            </w:pPr>
            <w:r w:rsidRPr="00805915">
              <w:rPr>
                <w:sz w:val="22"/>
                <w:szCs w:val="22"/>
                <w:lang w:val="en-GB"/>
              </w:rPr>
              <w:t>Noise protection methods at the source and the listener. Noise map.</w:t>
            </w:r>
          </w:p>
        </w:tc>
      </w:tr>
      <w:tr w:rsidR="00805915" w:rsidRPr="009E7EDD" w14:paraId="50037104" w14:textId="77777777" w:rsidTr="00896E51">
        <w:trPr>
          <w:trHeight w:val="257"/>
        </w:trPr>
        <w:tc>
          <w:tcPr>
            <w:tcW w:w="988" w:type="dxa"/>
            <w:tcBorders>
              <w:top w:val="single" w:sz="4" w:space="0" w:color="auto"/>
              <w:left w:val="single" w:sz="4" w:space="0" w:color="auto"/>
              <w:bottom w:val="single" w:sz="4" w:space="0" w:color="auto"/>
              <w:right w:val="single" w:sz="4" w:space="0" w:color="auto"/>
            </w:tcBorders>
            <w:vAlign w:val="center"/>
          </w:tcPr>
          <w:p w14:paraId="1F13A8E9" w14:textId="77777777" w:rsidR="00805915" w:rsidRPr="009E7EDD" w:rsidRDefault="00805915" w:rsidP="00805915">
            <w:pPr>
              <w:spacing w:after="240"/>
              <w:jc w:val="center"/>
              <w:rPr>
                <w:bCs/>
                <w:sz w:val="20"/>
                <w:szCs w:val="20"/>
              </w:rPr>
            </w:pPr>
            <w:r w:rsidRPr="009E7EDD">
              <w:rPr>
                <w:bCs/>
                <w:sz w:val="20"/>
                <w:szCs w:val="20"/>
              </w:rPr>
              <w:t>5.</w:t>
            </w:r>
            <w:r>
              <w:rPr>
                <w:bCs/>
                <w:sz w:val="16"/>
                <w:szCs w:val="16"/>
              </w:rPr>
              <w:t>.</w:t>
            </w:r>
          </w:p>
        </w:tc>
        <w:tc>
          <w:tcPr>
            <w:tcW w:w="7868" w:type="dxa"/>
            <w:gridSpan w:val="4"/>
          </w:tcPr>
          <w:p w14:paraId="5043B1A9" w14:textId="7F95A25D" w:rsidR="00805915" w:rsidRPr="00805915" w:rsidRDefault="00805915" w:rsidP="00805915">
            <w:pPr>
              <w:spacing w:after="240"/>
              <w:jc w:val="both"/>
              <w:rPr>
                <w:rFonts w:eastAsia="Arial"/>
                <w:sz w:val="22"/>
                <w:szCs w:val="22"/>
              </w:rPr>
            </w:pPr>
            <w:r w:rsidRPr="00805915">
              <w:rPr>
                <w:sz w:val="22"/>
                <w:szCs w:val="22"/>
                <w:lang w:val="en-GB"/>
              </w:rPr>
              <w:t>Basic principle of vibration. Speed and acceleration of vibration. Levels. Free vibration without damping and with damping. Vibration damping. Control of noise and vibration on work sites.</w:t>
            </w:r>
          </w:p>
        </w:tc>
      </w:tr>
      <w:tr w:rsidR="00805915" w:rsidRPr="009E7EDD" w14:paraId="1786F5D6" w14:textId="77777777" w:rsidTr="00896E51">
        <w:trPr>
          <w:trHeight w:val="257"/>
        </w:trPr>
        <w:tc>
          <w:tcPr>
            <w:tcW w:w="988" w:type="dxa"/>
            <w:tcBorders>
              <w:top w:val="single" w:sz="4" w:space="0" w:color="auto"/>
              <w:left w:val="single" w:sz="4" w:space="0" w:color="auto"/>
              <w:bottom w:val="single" w:sz="4" w:space="0" w:color="auto"/>
              <w:right w:val="single" w:sz="4" w:space="0" w:color="auto"/>
            </w:tcBorders>
            <w:vAlign w:val="center"/>
          </w:tcPr>
          <w:p w14:paraId="2F139161" w14:textId="77777777" w:rsidR="00805915" w:rsidRPr="009E7EDD" w:rsidRDefault="00805915" w:rsidP="00805915">
            <w:pPr>
              <w:spacing w:after="240"/>
              <w:jc w:val="center"/>
              <w:rPr>
                <w:bCs/>
                <w:sz w:val="20"/>
                <w:szCs w:val="20"/>
              </w:rPr>
            </w:pPr>
            <w:r w:rsidRPr="009E7EDD">
              <w:rPr>
                <w:bCs/>
                <w:sz w:val="20"/>
                <w:szCs w:val="20"/>
              </w:rPr>
              <w:t>6.</w:t>
            </w:r>
          </w:p>
        </w:tc>
        <w:tc>
          <w:tcPr>
            <w:tcW w:w="7868" w:type="dxa"/>
            <w:gridSpan w:val="4"/>
          </w:tcPr>
          <w:p w14:paraId="1CBCF16F" w14:textId="73CB806A" w:rsidR="00805915" w:rsidRPr="00805915" w:rsidRDefault="00805915" w:rsidP="00805915">
            <w:pPr>
              <w:spacing w:after="240"/>
              <w:jc w:val="both"/>
              <w:rPr>
                <w:sz w:val="22"/>
                <w:szCs w:val="22"/>
              </w:rPr>
            </w:pPr>
            <w:r w:rsidRPr="00805915">
              <w:rPr>
                <w:sz w:val="22"/>
                <w:szCs w:val="22"/>
                <w:lang w:val="en-GB"/>
              </w:rPr>
              <w:t>What is the different between noise and vibration? Vibration measurement and calculation. Measuring report 2.</w:t>
            </w:r>
          </w:p>
        </w:tc>
      </w:tr>
      <w:tr w:rsidR="00805915" w:rsidRPr="009E7EDD" w14:paraId="7DAE651A" w14:textId="77777777" w:rsidTr="00896E51">
        <w:trPr>
          <w:trHeight w:val="275"/>
        </w:trPr>
        <w:tc>
          <w:tcPr>
            <w:tcW w:w="988" w:type="dxa"/>
            <w:tcBorders>
              <w:top w:val="single" w:sz="4" w:space="0" w:color="auto"/>
              <w:left w:val="single" w:sz="4" w:space="0" w:color="auto"/>
              <w:bottom w:val="single" w:sz="4" w:space="0" w:color="auto"/>
              <w:right w:val="single" w:sz="4" w:space="0" w:color="auto"/>
            </w:tcBorders>
            <w:vAlign w:val="center"/>
          </w:tcPr>
          <w:p w14:paraId="2F91C34C" w14:textId="77777777" w:rsidR="00805915" w:rsidRPr="009E7EDD" w:rsidRDefault="00805915" w:rsidP="00805915">
            <w:pPr>
              <w:spacing w:after="240"/>
              <w:jc w:val="center"/>
              <w:rPr>
                <w:bCs/>
                <w:sz w:val="20"/>
                <w:szCs w:val="20"/>
              </w:rPr>
            </w:pPr>
            <w:r w:rsidRPr="009E7EDD">
              <w:rPr>
                <w:bCs/>
                <w:sz w:val="20"/>
                <w:szCs w:val="20"/>
              </w:rPr>
              <w:t>7.</w:t>
            </w:r>
            <w:r w:rsidRPr="00003B2C">
              <w:rPr>
                <w:bCs/>
                <w:sz w:val="16"/>
                <w:szCs w:val="16"/>
              </w:rPr>
              <w:t xml:space="preserve"> </w:t>
            </w:r>
          </w:p>
        </w:tc>
        <w:tc>
          <w:tcPr>
            <w:tcW w:w="7868" w:type="dxa"/>
            <w:gridSpan w:val="4"/>
          </w:tcPr>
          <w:p w14:paraId="05FE0910" w14:textId="6493E7CB" w:rsidR="00805915" w:rsidRPr="00805915" w:rsidRDefault="00805915" w:rsidP="00805915">
            <w:pPr>
              <w:spacing w:after="240"/>
              <w:jc w:val="both"/>
              <w:rPr>
                <w:rFonts w:eastAsia="Arial"/>
                <w:sz w:val="22"/>
                <w:szCs w:val="22"/>
              </w:rPr>
            </w:pPr>
            <w:r w:rsidRPr="00805915">
              <w:rPr>
                <w:sz w:val="22"/>
                <w:szCs w:val="22"/>
                <w:lang w:val="en-GB"/>
              </w:rPr>
              <w:t>Written test from noise and vibration. Solving of the written test.</w:t>
            </w:r>
          </w:p>
        </w:tc>
      </w:tr>
      <w:tr w:rsidR="00805915" w:rsidRPr="009E7EDD" w14:paraId="0B520796" w14:textId="77777777" w:rsidTr="00896E51">
        <w:trPr>
          <w:trHeight w:val="257"/>
        </w:trPr>
        <w:tc>
          <w:tcPr>
            <w:tcW w:w="988" w:type="dxa"/>
            <w:tcBorders>
              <w:top w:val="single" w:sz="4" w:space="0" w:color="auto"/>
              <w:left w:val="single" w:sz="4" w:space="0" w:color="auto"/>
              <w:bottom w:val="single" w:sz="4" w:space="0" w:color="auto"/>
              <w:right w:val="single" w:sz="4" w:space="0" w:color="auto"/>
            </w:tcBorders>
            <w:vAlign w:val="center"/>
          </w:tcPr>
          <w:p w14:paraId="2669A2CA" w14:textId="77777777" w:rsidR="00805915" w:rsidRPr="009E7EDD" w:rsidRDefault="00805915" w:rsidP="00805915">
            <w:pPr>
              <w:spacing w:after="240"/>
              <w:jc w:val="center"/>
              <w:rPr>
                <w:bCs/>
                <w:sz w:val="20"/>
                <w:szCs w:val="20"/>
              </w:rPr>
            </w:pPr>
            <w:r w:rsidRPr="009E7EDD">
              <w:rPr>
                <w:bCs/>
                <w:sz w:val="20"/>
                <w:szCs w:val="20"/>
              </w:rPr>
              <w:t>8.</w:t>
            </w:r>
            <w:r w:rsidRPr="00003B2C">
              <w:rPr>
                <w:bCs/>
                <w:sz w:val="16"/>
                <w:szCs w:val="16"/>
              </w:rPr>
              <w:t xml:space="preserve"> </w:t>
            </w:r>
            <w:r>
              <w:rPr>
                <w:bCs/>
                <w:sz w:val="16"/>
                <w:szCs w:val="16"/>
              </w:rPr>
              <w:t>(blocked)</w:t>
            </w:r>
          </w:p>
        </w:tc>
        <w:tc>
          <w:tcPr>
            <w:tcW w:w="7868" w:type="dxa"/>
            <w:gridSpan w:val="4"/>
            <w:tcBorders>
              <w:bottom w:val="single" w:sz="4" w:space="0" w:color="auto"/>
            </w:tcBorders>
          </w:tcPr>
          <w:p w14:paraId="5F60455E" w14:textId="6BAD3AAB" w:rsidR="00805915" w:rsidRPr="00805915" w:rsidRDefault="00805915" w:rsidP="00805915">
            <w:pPr>
              <w:spacing w:after="240"/>
              <w:jc w:val="both"/>
              <w:rPr>
                <w:sz w:val="22"/>
                <w:szCs w:val="22"/>
              </w:rPr>
            </w:pPr>
            <w:r w:rsidRPr="00805915">
              <w:rPr>
                <w:sz w:val="22"/>
                <w:szCs w:val="22"/>
              </w:rPr>
              <w:t>The sphere of Eart. Solar radiation. Air pollution and its effecs.</w:t>
            </w:r>
          </w:p>
        </w:tc>
      </w:tr>
      <w:tr w:rsidR="00805915" w:rsidRPr="009E7EDD" w14:paraId="6E4F7A62" w14:textId="77777777" w:rsidTr="00896E51">
        <w:trPr>
          <w:trHeight w:val="257"/>
        </w:trPr>
        <w:tc>
          <w:tcPr>
            <w:tcW w:w="988" w:type="dxa"/>
            <w:tcBorders>
              <w:top w:val="single" w:sz="4" w:space="0" w:color="auto"/>
              <w:left w:val="single" w:sz="4" w:space="0" w:color="auto"/>
              <w:bottom w:val="single" w:sz="4" w:space="0" w:color="auto"/>
              <w:right w:val="single" w:sz="4" w:space="0" w:color="auto"/>
            </w:tcBorders>
            <w:vAlign w:val="center"/>
          </w:tcPr>
          <w:p w14:paraId="64F9B033" w14:textId="77777777" w:rsidR="00805915" w:rsidRPr="009E7EDD" w:rsidRDefault="00805915" w:rsidP="00805915">
            <w:pPr>
              <w:spacing w:after="240"/>
              <w:jc w:val="center"/>
              <w:rPr>
                <w:bCs/>
                <w:sz w:val="20"/>
                <w:szCs w:val="20"/>
              </w:rPr>
            </w:pPr>
            <w:r w:rsidRPr="009E7EDD">
              <w:rPr>
                <w:bCs/>
                <w:sz w:val="20"/>
                <w:szCs w:val="20"/>
              </w:rPr>
              <w:t>9.</w:t>
            </w:r>
            <w:r w:rsidRPr="00003B2C">
              <w:rPr>
                <w:bCs/>
                <w:sz w:val="16"/>
                <w:szCs w:val="16"/>
              </w:rPr>
              <w:t xml:space="preserve"> </w:t>
            </w:r>
            <w:r>
              <w:rPr>
                <w:bCs/>
                <w:sz w:val="16"/>
                <w:szCs w:val="16"/>
              </w:rPr>
              <w:t>(blocked)</w:t>
            </w:r>
          </w:p>
        </w:tc>
        <w:tc>
          <w:tcPr>
            <w:tcW w:w="7868" w:type="dxa"/>
            <w:gridSpan w:val="4"/>
            <w:tcBorders>
              <w:top w:val="single" w:sz="4" w:space="0" w:color="auto"/>
            </w:tcBorders>
          </w:tcPr>
          <w:p w14:paraId="59E982E5" w14:textId="63EA830B" w:rsidR="00805915" w:rsidRPr="00805915" w:rsidRDefault="00805915" w:rsidP="00805915">
            <w:pPr>
              <w:spacing w:after="240"/>
              <w:jc w:val="both"/>
              <w:rPr>
                <w:sz w:val="20"/>
                <w:szCs w:val="20"/>
              </w:rPr>
            </w:pPr>
            <w:r w:rsidRPr="00805915">
              <w:rPr>
                <w:sz w:val="22"/>
                <w:szCs w:val="22"/>
              </w:rPr>
              <w:t>Legislation. Limit values of emission and immission.</w:t>
            </w:r>
          </w:p>
        </w:tc>
      </w:tr>
      <w:tr w:rsidR="00805915" w:rsidRPr="009E7EDD" w14:paraId="56389E7D" w14:textId="77777777" w:rsidTr="00896E51">
        <w:trPr>
          <w:trHeight w:val="257"/>
        </w:trPr>
        <w:tc>
          <w:tcPr>
            <w:tcW w:w="988" w:type="dxa"/>
            <w:tcBorders>
              <w:top w:val="single" w:sz="4" w:space="0" w:color="auto"/>
              <w:left w:val="single" w:sz="4" w:space="0" w:color="auto"/>
              <w:bottom w:val="single" w:sz="4" w:space="0" w:color="auto"/>
              <w:right w:val="single" w:sz="4" w:space="0" w:color="auto"/>
            </w:tcBorders>
            <w:vAlign w:val="center"/>
          </w:tcPr>
          <w:p w14:paraId="7A16F0B8" w14:textId="77777777" w:rsidR="00805915" w:rsidRPr="009E7EDD" w:rsidRDefault="00805915" w:rsidP="00805915">
            <w:pPr>
              <w:spacing w:after="240"/>
              <w:jc w:val="center"/>
              <w:rPr>
                <w:bCs/>
                <w:sz w:val="20"/>
                <w:szCs w:val="20"/>
              </w:rPr>
            </w:pPr>
            <w:r w:rsidRPr="009E7EDD">
              <w:rPr>
                <w:bCs/>
                <w:sz w:val="20"/>
                <w:szCs w:val="20"/>
              </w:rPr>
              <w:lastRenderedPageBreak/>
              <w:t>10.</w:t>
            </w:r>
            <w:r>
              <w:rPr>
                <w:bCs/>
                <w:sz w:val="16"/>
                <w:szCs w:val="16"/>
              </w:rPr>
              <w:t xml:space="preserve"> (blocked)</w:t>
            </w:r>
          </w:p>
        </w:tc>
        <w:tc>
          <w:tcPr>
            <w:tcW w:w="7868" w:type="dxa"/>
            <w:gridSpan w:val="4"/>
          </w:tcPr>
          <w:p w14:paraId="5D1DAB11" w14:textId="6E13A882" w:rsidR="00805915" w:rsidRPr="00805915" w:rsidRDefault="00805915" w:rsidP="00805915">
            <w:pPr>
              <w:spacing w:after="240"/>
              <w:jc w:val="both"/>
              <w:rPr>
                <w:sz w:val="22"/>
                <w:szCs w:val="22"/>
              </w:rPr>
            </w:pPr>
            <w:r w:rsidRPr="00805915">
              <w:rPr>
                <w:sz w:val="22"/>
                <w:szCs w:val="22"/>
              </w:rPr>
              <w:t>Fluids mechanics. Basic concepts of flying ash technology. Air filtration, dust separators. Electrofilters. Wet gas cleaning.</w:t>
            </w:r>
          </w:p>
        </w:tc>
      </w:tr>
      <w:tr w:rsidR="00805915" w:rsidRPr="009E7EDD" w14:paraId="60D9799E" w14:textId="77777777" w:rsidTr="00896E51">
        <w:trPr>
          <w:trHeight w:val="257"/>
        </w:trPr>
        <w:tc>
          <w:tcPr>
            <w:tcW w:w="988" w:type="dxa"/>
            <w:tcBorders>
              <w:top w:val="single" w:sz="4" w:space="0" w:color="auto"/>
              <w:left w:val="single" w:sz="4" w:space="0" w:color="auto"/>
              <w:bottom w:val="single" w:sz="4" w:space="0" w:color="auto"/>
              <w:right w:val="single" w:sz="4" w:space="0" w:color="auto"/>
            </w:tcBorders>
            <w:vAlign w:val="center"/>
          </w:tcPr>
          <w:p w14:paraId="55251027" w14:textId="77777777" w:rsidR="00805915" w:rsidRPr="009E7EDD" w:rsidRDefault="00805915" w:rsidP="00805915">
            <w:pPr>
              <w:spacing w:after="240"/>
              <w:jc w:val="center"/>
              <w:rPr>
                <w:bCs/>
                <w:sz w:val="20"/>
                <w:szCs w:val="20"/>
              </w:rPr>
            </w:pPr>
            <w:r w:rsidRPr="009E7EDD">
              <w:rPr>
                <w:bCs/>
                <w:sz w:val="20"/>
                <w:szCs w:val="20"/>
              </w:rPr>
              <w:t>11.</w:t>
            </w:r>
            <w:r w:rsidRPr="00003B2C">
              <w:rPr>
                <w:bCs/>
                <w:sz w:val="16"/>
                <w:szCs w:val="16"/>
              </w:rPr>
              <w:t xml:space="preserve"> </w:t>
            </w:r>
            <w:r>
              <w:rPr>
                <w:bCs/>
                <w:sz w:val="16"/>
                <w:szCs w:val="16"/>
              </w:rPr>
              <w:t>(blocked)</w:t>
            </w:r>
          </w:p>
        </w:tc>
        <w:tc>
          <w:tcPr>
            <w:tcW w:w="7868" w:type="dxa"/>
            <w:gridSpan w:val="4"/>
          </w:tcPr>
          <w:p w14:paraId="09E993D8" w14:textId="0F0AB713" w:rsidR="00805915" w:rsidRPr="00805915" w:rsidRDefault="00805915" w:rsidP="00805915">
            <w:pPr>
              <w:spacing w:after="240"/>
              <w:jc w:val="both"/>
              <w:rPr>
                <w:sz w:val="20"/>
                <w:szCs w:val="20"/>
              </w:rPr>
            </w:pPr>
            <w:r w:rsidRPr="00805915">
              <w:rPr>
                <w:sz w:val="22"/>
                <w:szCs w:val="22"/>
              </w:rPr>
              <w:t>Measurement of air pullution.</w:t>
            </w:r>
          </w:p>
        </w:tc>
      </w:tr>
      <w:tr w:rsidR="00805915" w:rsidRPr="009E7EDD" w14:paraId="460E7A27" w14:textId="77777777" w:rsidTr="00896E51">
        <w:trPr>
          <w:trHeight w:val="257"/>
        </w:trPr>
        <w:tc>
          <w:tcPr>
            <w:tcW w:w="988" w:type="dxa"/>
            <w:tcBorders>
              <w:top w:val="single" w:sz="4" w:space="0" w:color="auto"/>
              <w:left w:val="single" w:sz="4" w:space="0" w:color="auto"/>
              <w:bottom w:val="single" w:sz="4" w:space="0" w:color="auto"/>
              <w:right w:val="single" w:sz="4" w:space="0" w:color="auto"/>
            </w:tcBorders>
            <w:vAlign w:val="center"/>
          </w:tcPr>
          <w:p w14:paraId="121B8C6D" w14:textId="77777777" w:rsidR="00805915" w:rsidRPr="009E7EDD" w:rsidRDefault="00805915" w:rsidP="00805915">
            <w:pPr>
              <w:spacing w:after="240"/>
              <w:jc w:val="center"/>
              <w:rPr>
                <w:bCs/>
                <w:sz w:val="20"/>
                <w:szCs w:val="20"/>
              </w:rPr>
            </w:pPr>
            <w:r w:rsidRPr="009E7EDD">
              <w:rPr>
                <w:bCs/>
                <w:sz w:val="20"/>
                <w:szCs w:val="20"/>
              </w:rPr>
              <w:t>12.</w:t>
            </w:r>
            <w:r w:rsidRPr="00003B2C">
              <w:rPr>
                <w:bCs/>
                <w:sz w:val="16"/>
                <w:szCs w:val="16"/>
              </w:rPr>
              <w:t xml:space="preserve"> </w:t>
            </w:r>
            <w:r>
              <w:rPr>
                <w:bCs/>
                <w:sz w:val="16"/>
                <w:szCs w:val="16"/>
              </w:rPr>
              <w:t>(blocked)</w:t>
            </w:r>
          </w:p>
        </w:tc>
        <w:tc>
          <w:tcPr>
            <w:tcW w:w="7868" w:type="dxa"/>
            <w:gridSpan w:val="4"/>
            <w:tcBorders>
              <w:bottom w:val="single" w:sz="4" w:space="0" w:color="auto"/>
            </w:tcBorders>
          </w:tcPr>
          <w:p w14:paraId="45E6E5E6" w14:textId="027DC0DA" w:rsidR="00805915" w:rsidRPr="00805915" w:rsidRDefault="00805915" w:rsidP="00805915">
            <w:pPr>
              <w:spacing w:after="240"/>
              <w:jc w:val="both"/>
              <w:rPr>
                <w:sz w:val="20"/>
                <w:szCs w:val="20"/>
              </w:rPr>
            </w:pPr>
            <w:r w:rsidRPr="00805915">
              <w:rPr>
                <w:sz w:val="22"/>
                <w:szCs w:val="22"/>
              </w:rPr>
              <w:t>Immission in cities. E-mobility. Innovations.Calculating of emission, flying ash, sedimentation.</w:t>
            </w:r>
          </w:p>
        </w:tc>
      </w:tr>
      <w:tr w:rsidR="00805915" w:rsidRPr="009E7EDD" w14:paraId="54C93944" w14:textId="77777777" w:rsidTr="00896E51">
        <w:trPr>
          <w:trHeight w:val="876"/>
        </w:trPr>
        <w:tc>
          <w:tcPr>
            <w:tcW w:w="988" w:type="dxa"/>
            <w:tcBorders>
              <w:top w:val="single" w:sz="4" w:space="0" w:color="auto"/>
              <w:left w:val="single" w:sz="4" w:space="0" w:color="auto"/>
              <w:bottom w:val="single" w:sz="4" w:space="0" w:color="auto"/>
              <w:right w:val="single" w:sz="4" w:space="0" w:color="auto"/>
            </w:tcBorders>
            <w:vAlign w:val="center"/>
          </w:tcPr>
          <w:p w14:paraId="3470FC97" w14:textId="77777777" w:rsidR="00805915" w:rsidRPr="009E7EDD" w:rsidRDefault="00805915" w:rsidP="00805915">
            <w:pPr>
              <w:spacing w:after="240"/>
              <w:jc w:val="center"/>
              <w:rPr>
                <w:bCs/>
                <w:sz w:val="20"/>
                <w:szCs w:val="20"/>
              </w:rPr>
            </w:pPr>
            <w:r w:rsidRPr="009E7EDD">
              <w:rPr>
                <w:bCs/>
                <w:sz w:val="20"/>
                <w:szCs w:val="20"/>
              </w:rPr>
              <w:t>13.</w:t>
            </w:r>
            <w:r w:rsidRPr="00003B2C">
              <w:rPr>
                <w:bCs/>
                <w:sz w:val="16"/>
                <w:szCs w:val="16"/>
              </w:rPr>
              <w:t xml:space="preserve"> </w:t>
            </w:r>
          </w:p>
        </w:tc>
        <w:tc>
          <w:tcPr>
            <w:tcW w:w="7868" w:type="dxa"/>
            <w:gridSpan w:val="4"/>
            <w:tcBorders>
              <w:top w:val="single" w:sz="4" w:space="0" w:color="auto"/>
            </w:tcBorders>
          </w:tcPr>
          <w:p w14:paraId="6D96FF33" w14:textId="449B20EE" w:rsidR="00805915" w:rsidRPr="00805915" w:rsidRDefault="00805915" w:rsidP="00805915">
            <w:pPr>
              <w:spacing w:after="240"/>
              <w:jc w:val="both"/>
              <w:rPr>
                <w:sz w:val="20"/>
                <w:szCs w:val="20"/>
              </w:rPr>
            </w:pPr>
            <w:r w:rsidRPr="00805915">
              <w:rPr>
                <w:sz w:val="22"/>
                <w:szCs w:val="22"/>
              </w:rPr>
              <w:t>In door air quality. „sick building simptom.” Odour, as environmental effect. Written test</w:t>
            </w:r>
          </w:p>
        </w:tc>
      </w:tr>
      <w:tr w:rsidR="00805915" w:rsidRPr="009E7EDD" w14:paraId="014B16E7" w14:textId="77777777" w:rsidTr="00896E51">
        <w:trPr>
          <w:trHeight w:val="257"/>
        </w:trPr>
        <w:tc>
          <w:tcPr>
            <w:tcW w:w="988" w:type="dxa"/>
            <w:tcBorders>
              <w:top w:val="single" w:sz="4" w:space="0" w:color="auto"/>
              <w:left w:val="single" w:sz="4" w:space="0" w:color="auto"/>
              <w:bottom w:val="single" w:sz="4" w:space="0" w:color="auto"/>
              <w:right w:val="single" w:sz="4" w:space="0" w:color="auto"/>
            </w:tcBorders>
            <w:vAlign w:val="center"/>
          </w:tcPr>
          <w:p w14:paraId="46A6DBB7" w14:textId="77777777" w:rsidR="00805915" w:rsidRPr="009E7EDD" w:rsidRDefault="00805915" w:rsidP="00805915">
            <w:pPr>
              <w:spacing w:after="240"/>
              <w:jc w:val="center"/>
              <w:rPr>
                <w:bCs/>
                <w:sz w:val="20"/>
                <w:szCs w:val="20"/>
              </w:rPr>
            </w:pPr>
            <w:r w:rsidRPr="009E7EDD">
              <w:rPr>
                <w:bCs/>
                <w:sz w:val="20"/>
                <w:szCs w:val="20"/>
              </w:rPr>
              <w:t>14.</w:t>
            </w:r>
          </w:p>
        </w:tc>
        <w:tc>
          <w:tcPr>
            <w:tcW w:w="7868" w:type="dxa"/>
            <w:gridSpan w:val="4"/>
            <w:tcBorders>
              <w:bottom w:val="single" w:sz="4" w:space="0" w:color="auto"/>
            </w:tcBorders>
          </w:tcPr>
          <w:p w14:paraId="0A47D88C" w14:textId="75857B14" w:rsidR="00805915" w:rsidRPr="00805915" w:rsidRDefault="00805915" w:rsidP="00805915">
            <w:pPr>
              <w:spacing w:after="240"/>
              <w:jc w:val="both"/>
              <w:rPr>
                <w:sz w:val="20"/>
                <w:szCs w:val="20"/>
              </w:rPr>
            </w:pPr>
            <w:r w:rsidRPr="00805915">
              <w:rPr>
                <w:sz w:val="22"/>
                <w:szCs w:val="22"/>
              </w:rPr>
              <w:t>Written test replacement.</w:t>
            </w:r>
          </w:p>
        </w:tc>
      </w:tr>
      <w:tr w:rsidR="0075198E" w:rsidRPr="0000235C" w14:paraId="60A3EEEC" w14:textId="77777777" w:rsidTr="0039381E">
        <w:trPr>
          <w:trHeight w:val="257"/>
        </w:trPr>
        <w:tc>
          <w:tcPr>
            <w:tcW w:w="8856" w:type="dxa"/>
            <w:gridSpan w:val="5"/>
            <w:tcBorders>
              <w:top w:val="single" w:sz="4" w:space="0" w:color="auto"/>
              <w:left w:val="single" w:sz="4" w:space="0" w:color="auto"/>
              <w:bottom w:val="single" w:sz="4" w:space="0" w:color="auto"/>
            </w:tcBorders>
            <w:vAlign w:val="center"/>
          </w:tcPr>
          <w:p w14:paraId="38BA5D8E" w14:textId="77777777" w:rsidR="0075198E" w:rsidRPr="0000235C" w:rsidRDefault="007C678E" w:rsidP="0075198E">
            <w:pPr>
              <w:spacing w:after="240"/>
              <w:jc w:val="center"/>
              <w:rPr>
                <w:rFonts w:eastAsia="Arial Unicode MS"/>
                <w:b/>
                <w:sz w:val="22"/>
                <w:szCs w:val="22"/>
              </w:rPr>
            </w:pPr>
            <w:r>
              <w:rPr>
                <w:rFonts w:eastAsia="Arial Unicode MS"/>
                <w:b/>
                <w:sz w:val="22"/>
                <w:szCs w:val="22"/>
              </w:rPr>
              <w:t>Requirements</w:t>
            </w:r>
          </w:p>
        </w:tc>
      </w:tr>
      <w:tr w:rsidR="0075198E" w:rsidRPr="0000235C" w14:paraId="3BE6F5DA" w14:textId="77777777" w:rsidTr="0039381E">
        <w:trPr>
          <w:trHeight w:val="1502"/>
        </w:trPr>
        <w:tc>
          <w:tcPr>
            <w:tcW w:w="8856" w:type="dxa"/>
            <w:gridSpan w:val="5"/>
            <w:tcBorders>
              <w:top w:val="single" w:sz="4" w:space="0" w:color="auto"/>
              <w:left w:val="single" w:sz="4" w:space="0" w:color="auto"/>
            </w:tcBorders>
            <w:vAlign w:val="center"/>
          </w:tcPr>
          <w:p w14:paraId="0C11ACFA" w14:textId="77777777" w:rsidR="0075198E" w:rsidRDefault="007C678E" w:rsidP="0075198E">
            <w:pPr>
              <w:spacing w:after="240"/>
              <w:rPr>
                <w:rFonts w:ascii="Arial" w:hAnsi="Arial" w:cs="Arial"/>
                <w:i/>
                <w:iCs/>
                <w:sz w:val="20"/>
                <w:szCs w:val="20"/>
                <w:lang w:val="en-GB"/>
              </w:rPr>
            </w:pPr>
            <w:r w:rsidRPr="00164EC0">
              <w:rPr>
                <w:rFonts w:ascii="Arial" w:hAnsi="Arial" w:cs="Arial"/>
                <w:i/>
                <w:iCs/>
                <w:sz w:val="20"/>
                <w:szCs w:val="20"/>
                <w:lang w:val="en-GB"/>
              </w:rPr>
              <w:t>Attendance at lectures:</w:t>
            </w:r>
          </w:p>
          <w:p w14:paraId="1D25B31C" w14:textId="47918567" w:rsidR="007C678E" w:rsidRDefault="007C678E" w:rsidP="007C678E">
            <w:pPr>
              <w:widowControl w:val="0"/>
              <w:autoSpaceDE w:val="0"/>
              <w:autoSpaceDN w:val="0"/>
              <w:adjustRightInd w:val="0"/>
              <w:spacing w:before="40" w:after="40"/>
              <w:rPr>
                <w:rFonts w:ascii="Arial" w:hAnsi="Arial" w:cs="Arial"/>
                <w:sz w:val="20"/>
                <w:szCs w:val="20"/>
                <w:lang w:val="en-GB"/>
              </w:rPr>
            </w:pPr>
            <w:r w:rsidRPr="00164EC0">
              <w:rPr>
                <w:rFonts w:ascii="Arial" w:hAnsi="Arial" w:cs="Arial"/>
                <w:sz w:val="20"/>
                <w:szCs w:val="20"/>
                <w:lang w:val="en-GB"/>
              </w:rPr>
              <w:t xml:space="preserve">It is compulsory to attend the lectures. The </w:t>
            </w:r>
            <w:r w:rsidR="009513CF">
              <w:rPr>
                <w:rFonts w:ascii="Arial" w:hAnsi="Arial" w:cs="Arial"/>
                <w:sz w:val="20"/>
                <w:szCs w:val="20"/>
                <w:lang w:val="en-GB"/>
              </w:rPr>
              <w:t xml:space="preserve">rules in the </w:t>
            </w:r>
            <w:r w:rsidR="009513CF" w:rsidRPr="009513CF">
              <w:rPr>
                <w:rFonts w:ascii="Arial" w:hAnsi="Arial" w:cs="Arial"/>
                <w:sz w:val="20"/>
                <w:szCs w:val="20"/>
                <w:lang w:val="en-GB"/>
              </w:rPr>
              <w:t>Student Requirements System (SRS)</w:t>
            </w:r>
            <w:r w:rsidR="009513CF" w:rsidRPr="009513CF">
              <w:rPr>
                <w:rFonts w:ascii="Arial" w:hAnsi="Arial" w:cs="Arial"/>
                <w:sz w:val="20"/>
                <w:szCs w:val="20"/>
                <w:lang w:val="en-GB"/>
              </w:rPr>
              <w:t xml:space="preserve"> </w:t>
            </w:r>
            <w:r w:rsidR="009513CF">
              <w:rPr>
                <w:rFonts w:ascii="Arial" w:hAnsi="Arial" w:cs="Arial"/>
                <w:sz w:val="20"/>
                <w:szCs w:val="20"/>
                <w:lang w:val="en-GB"/>
              </w:rPr>
              <w:t>is</w:t>
            </w:r>
            <w:r w:rsidRPr="00164EC0">
              <w:rPr>
                <w:rFonts w:ascii="Arial" w:hAnsi="Arial" w:cs="Arial"/>
                <w:sz w:val="20"/>
                <w:szCs w:val="20"/>
                <w:lang w:val="en-GB"/>
              </w:rPr>
              <w:t xml:space="preserve"> </w:t>
            </w:r>
            <w:r w:rsidR="009513CF">
              <w:rPr>
                <w:rFonts w:ascii="Arial" w:hAnsi="Arial" w:cs="Arial"/>
                <w:sz w:val="20"/>
                <w:szCs w:val="20"/>
                <w:lang w:val="en-GB"/>
              </w:rPr>
              <w:t>are</w:t>
            </w:r>
            <w:r w:rsidRPr="00164EC0">
              <w:rPr>
                <w:rFonts w:ascii="Arial" w:hAnsi="Arial" w:cs="Arial"/>
                <w:sz w:val="20"/>
                <w:szCs w:val="20"/>
                <w:lang w:val="en-GB"/>
              </w:rPr>
              <w:t xml:space="preserve"> guidelines.</w:t>
            </w:r>
          </w:p>
          <w:p w14:paraId="4A550D2B" w14:textId="77777777" w:rsidR="0075198E" w:rsidRPr="00142298" w:rsidRDefault="007C678E" w:rsidP="0075198E">
            <w:pPr>
              <w:spacing w:after="240"/>
              <w:rPr>
                <w:rFonts w:eastAsia="Arial Unicode MS"/>
                <w:i/>
                <w:iCs/>
                <w:sz w:val="22"/>
                <w:szCs w:val="22"/>
              </w:rPr>
            </w:pPr>
            <w:r>
              <w:rPr>
                <w:rFonts w:ascii="Arial" w:hAnsi="Arial" w:cs="Arial"/>
                <w:sz w:val="20"/>
                <w:szCs w:val="20"/>
                <w:lang w:val="en-GB"/>
              </w:rPr>
              <w:t>One essay is necessary.</w:t>
            </w:r>
          </w:p>
        </w:tc>
      </w:tr>
      <w:tr w:rsidR="0075198E" w:rsidRPr="0000235C" w14:paraId="2F4D6A5E" w14:textId="77777777" w:rsidTr="0039381E">
        <w:trPr>
          <w:trHeight w:val="1768"/>
        </w:trPr>
        <w:tc>
          <w:tcPr>
            <w:tcW w:w="8856" w:type="dxa"/>
            <w:gridSpan w:val="5"/>
            <w:tcBorders>
              <w:top w:val="single" w:sz="4" w:space="0" w:color="auto"/>
              <w:left w:val="single" w:sz="4" w:space="0" w:color="auto"/>
            </w:tcBorders>
            <w:vAlign w:val="center"/>
          </w:tcPr>
          <w:p w14:paraId="26726DC2" w14:textId="77777777" w:rsidR="007C678E" w:rsidRDefault="007C678E" w:rsidP="0075198E">
            <w:pPr>
              <w:tabs>
                <w:tab w:val="left" w:pos="720"/>
              </w:tabs>
              <w:spacing w:after="240"/>
              <w:rPr>
                <w:rFonts w:ascii="Arial" w:hAnsi="Arial" w:cs="Arial"/>
                <w:i/>
                <w:iCs/>
                <w:sz w:val="20"/>
                <w:szCs w:val="20"/>
                <w:lang w:val="en-GB"/>
              </w:rPr>
            </w:pPr>
            <w:r w:rsidRPr="00164EC0">
              <w:rPr>
                <w:rFonts w:ascii="Arial" w:hAnsi="Arial" w:cs="Arial"/>
                <w:i/>
                <w:iCs/>
                <w:sz w:val="20"/>
                <w:szCs w:val="20"/>
                <w:lang w:val="en-GB"/>
              </w:rPr>
              <w:t>Exams and tests (types, data)</w:t>
            </w:r>
          </w:p>
          <w:p w14:paraId="0EE982D9" w14:textId="5EBC8FA6" w:rsidR="0075198E" w:rsidRPr="0000235C" w:rsidRDefault="007C678E" w:rsidP="007C678E">
            <w:pPr>
              <w:rPr>
                <w:sz w:val="22"/>
                <w:szCs w:val="22"/>
              </w:rPr>
            </w:pPr>
            <w:r>
              <w:rPr>
                <w:lang w:val="en-GB"/>
              </w:rPr>
              <w:t>Two written tests.</w:t>
            </w:r>
            <w:r w:rsidR="00805915">
              <w:rPr>
                <w:lang w:val="en-GB"/>
              </w:rPr>
              <w:t xml:space="preserve"> </w:t>
            </w:r>
          </w:p>
        </w:tc>
      </w:tr>
      <w:tr w:rsidR="0075198E" w:rsidRPr="0000235C" w14:paraId="5B936C0A" w14:textId="77777777" w:rsidTr="0039381E">
        <w:trPr>
          <w:trHeight w:val="1502"/>
        </w:trPr>
        <w:tc>
          <w:tcPr>
            <w:tcW w:w="8856" w:type="dxa"/>
            <w:gridSpan w:val="5"/>
            <w:tcBorders>
              <w:top w:val="single" w:sz="4" w:space="0" w:color="auto"/>
              <w:left w:val="single" w:sz="4" w:space="0" w:color="auto"/>
            </w:tcBorders>
            <w:vAlign w:val="center"/>
          </w:tcPr>
          <w:p w14:paraId="47F66014" w14:textId="77777777" w:rsidR="007C678E" w:rsidRPr="007C678E" w:rsidRDefault="007C678E" w:rsidP="007C678E">
            <w:pPr>
              <w:rPr>
                <w:i/>
                <w:lang w:val="en-GB"/>
              </w:rPr>
            </w:pPr>
            <w:r w:rsidRPr="007C678E">
              <w:rPr>
                <w:i/>
                <w:lang w:val="en-GB"/>
              </w:rPr>
              <w:t>Methods of qualification:</w:t>
            </w:r>
          </w:p>
          <w:p w14:paraId="51D0C77D" w14:textId="77777777" w:rsidR="007C678E" w:rsidRDefault="007C678E" w:rsidP="007C678E">
            <w:pPr>
              <w:rPr>
                <w:lang w:val="en-GB"/>
              </w:rPr>
            </w:pPr>
          </w:p>
          <w:p w14:paraId="5181F9A6" w14:textId="77777777" w:rsidR="007C678E" w:rsidRDefault="007C678E" w:rsidP="007C678E">
            <w:pPr>
              <w:rPr>
                <w:sz w:val="22"/>
                <w:szCs w:val="22"/>
                <w:lang w:val="en-GB"/>
              </w:rPr>
            </w:pPr>
            <w:r>
              <w:rPr>
                <w:rFonts w:ascii="Arial" w:hAnsi="Arial" w:cs="Arial"/>
                <w:sz w:val="20"/>
                <w:szCs w:val="20"/>
                <w:lang w:val="en-GB"/>
              </w:rPr>
              <w:t>One essay is necessary.</w:t>
            </w:r>
          </w:p>
          <w:p w14:paraId="02533D16" w14:textId="77777777" w:rsidR="007C678E" w:rsidRPr="007C678E" w:rsidRDefault="007C678E" w:rsidP="007C678E">
            <w:pPr>
              <w:rPr>
                <w:sz w:val="22"/>
                <w:szCs w:val="22"/>
                <w:lang w:val="en-GB"/>
              </w:rPr>
            </w:pPr>
            <w:r w:rsidRPr="007C678E">
              <w:rPr>
                <w:sz w:val="22"/>
                <w:szCs w:val="22"/>
                <w:lang w:val="en-GB"/>
              </w:rPr>
              <w:t xml:space="preserve">Basis of marking: attendance at lectures and practical works. Written test from </w:t>
            </w:r>
            <w:r>
              <w:rPr>
                <w:sz w:val="22"/>
                <w:szCs w:val="22"/>
                <w:lang w:val="en-GB"/>
              </w:rPr>
              <w:t>waste management</w:t>
            </w:r>
            <w:r w:rsidRPr="007C678E">
              <w:rPr>
                <w:sz w:val="22"/>
                <w:szCs w:val="22"/>
                <w:lang w:val="en-GB"/>
              </w:rPr>
              <w:t xml:space="preserve"> (50 points). Written test from </w:t>
            </w:r>
            <w:r>
              <w:rPr>
                <w:sz w:val="22"/>
                <w:szCs w:val="22"/>
                <w:lang w:val="en-GB"/>
              </w:rPr>
              <w:t>radiation</w:t>
            </w:r>
            <w:r w:rsidRPr="007C678E">
              <w:rPr>
                <w:sz w:val="22"/>
                <w:szCs w:val="22"/>
                <w:lang w:val="en-GB"/>
              </w:rPr>
              <w:t xml:space="preserve"> protection (50 points).</w:t>
            </w:r>
          </w:p>
          <w:p w14:paraId="4E5B180F" w14:textId="77777777" w:rsidR="007C678E" w:rsidRPr="007C678E" w:rsidRDefault="007C678E" w:rsidP="007C678E">
            <w:pPr>
              <w:rPr>
                <w:sz w:val="22"/>
                <w:szCs w:val="22"/>
                <w:lang w:val="en-GB"/>
              </w:rPr>
            </w:pPr>
            <w:r w:rsidRPr="007C678E">
              <w:rPr>
                <w:sz w:val="22"/>
                <w:szCs w:val="22"/>
                <w:lang w:val="en-GB"/>
              </w:rPr>
              <w:t>Marking: Total points from two tests = 100 points</w:t>
            </w:r>
          </w:p>
          <w:p w14:paraId="17B6D198" w14:textId="77777777" w:rsidR="0075198E" w:rsidRPr="00142298" w:rsidRDefault="007C678E" w:rsidP="00142298">
            <w:pPr>
              <w:rPr>
                <w:sz w:val="22"/>
                <w:szCs w:val="22"/>
                <w:lang w:val="en-GB"/>
              </w:rPr>
            </w:pPr>
            <w:r w:rsidRPr="007C678E">
              <w:rPr>
                <w:sz w:val="22"/>
                <w:szCs w:val="22"/>
                <w:lang w:val="en-GB"/>
              </w:rPr>
              <w:t>0-40 points: fail (1), 41-55 points: pass (2), 56-70 points: satisfactory (3), 71-85 points: good (4), 86-100 points: excellent (5)</w:t>
            </w:r>
          </w:p>
        </w:tc>
      </w:tr>
      <w:tr w:rsidR="0075198E" w:rsidRPr="0000235C" w14:paraId="63E15F4A" w14:textId="77777777" w:rsidTr="0039381E">
        <w:trPr>
          <w:trHeight w:val="273"/>
        </w:trPr>
        <w:tc>
          <w:tcPr>
            <w:tcW w:w="8856" w:type="dxa"/>
            <w:gridSpan w:val="5"/>
            <w:tcBorders>
              <w:top w:val="single" w:sz="4" w:space="0" w:color="auto"/>
              <w:left w:val="single" w:sz="4" w:space="0" w:color="auto"/>
              <w:bottom w:val="single" w:sz="4" w:space="0" w:color="auto"/>
              <w:right w:val="single" w:sz="4" w:space="0" w:color="auto"/>
            </w:tcBorders>
          </w:tcPr>
          <w:p w14:paraId="41A4A1D6" w14:textId="77777777" w:rsidR="0075198E" w:rsidRPr="0000235C" w:rsidRDefault="00F67FF1" w:rsidP="0075198E">
            <w:pPr>
              <w:spacing w:after="240"/>
              <w:jc w:val="center"/>
              <w:rPr>
                <w:rFonts w:eastAsia="Calibri"/>
                <w:b/>
                <w:iCs/>
                <w:sz w:val="22"/>
                <w:szCs w:val="22"/>
              </w:rPr>
            </w:pPr>
            <w:r w:rsidRPr="009A1714">
              <w:rPr>
                <w:b/>
                <w:i/>
                <w:sz w:val="22"/>
                <w:szCs w:val="22"/>
                <w:lang w:val="en-GB"/>
              </w:rPr>
              <w:t>Professional competencies:</w:t>
            </w:r>
          </w:p>
        </w:tc>
      </w:tr>
      <w:tr w:rsidR="0075198E" w:rsidRPr="0000235C" w14:paraId="0FA398D5" w14:textId="77777777" w:rsidTr="0039381E">
        <w:trPr>
          <w:trHeight w:val="1610"/>
        </w:trPr>
        <w:tc>
          <w:tcPr>
            <w:tcW w:w="8856" w:type="dxa"/>
            <w:gridSpan w:val="5"/>
            <w:tcBorders>
              <w:top w:val="single" w:sz="4" w:space="0" w:color="auto"/>
              <w:left w:val="single" w:sz="4" w:space="0" w:color="auto"/>
              <w:bottom w:val="single" w:sz="4" w:space="0" w:color="auto"/>
              <w:right w:val="single" w:sz="4" w:space="0" w:color="auto"/>
            </w:tcBorders>
          </w:tcPr>
          <w:p w14:paraId="58117DD6" w14:textId="77777777" w:rsidR="0075198E" w:rsidRPr="0000235C" w:rsidRDefault="0075198E" w:rsidP="0075198E">
            <w:pPr>
              <w:pStyle w:val="Listaszerbekezds"/>
              <w:ind w:left="720"/>
              <w:contextualSpacing/>
              <w:rPr>
                <w:sz w:val="22"/>
                <w:szCs w:val="22"/>
              </w:rPr>
            </w:pPr>
          </w:p>
          <w:p w14:paraId="3215606C" w14:textId="77777777" w:rsidR="00F67FF1" w:rsidRPr="009A1714" w:rsidRDefault="00F67FF1" w:rsidP="00F67FF1">
            <w:pPr>
              <w:jc w:val="both"/>
              <w:rPr>
                <w:sz w:val="22"/>
                <w:szCs w:val="22"/>
                <w:lang w:val="en-GB"/>
              </w:rPr>
            </w:pPr>
            <w:r w:rsidRPr="009A1714">
              <w:rPr>
                <w:sz w:val="22"/>
                <w:szCs w:val="22"/>
                <w:lang w:val="en-GB"/>
              </w:rPr>
              <w:t xml:space="preserve">Comprehensive knowledge of the basic features and interrelations of environmental elements and systems, as well as of the environmentally harmful substances affecting them. </w:t>
            </w:r>
          </w:p>
          <w:p w14:paraId="7920D55D" w14:textId="77777777" w:rsidR="00F67FF1" w:rsidRPr="009A1714" w:rsidRDefault="00F67FF1" w:rsidP="00F67FF1">
            <w:pPr>
              <w:jc w:val="both"/>
              <w:rPr>
                <w:sz w:val="22"/>
                <w:szCs w:val="22"/>
                <w:lang w:val="en-GB"/>
              </w:rPr>
            </w:pPr>
            <w:r w:rsidRPr="009A1714">
              <w:rPr>
                <w:sz w:val="22"/>
                <w:szCs w:val="22"/>
                <w:lang w:val="en-GB"/>
              </w:rPr>
              <w:t xml:space="preserve">Knowledge of major environmental technologies, equipment and structures associated with each technology, including the functioning and operation thereof. </w:t>
            </w:r>
          </w:p>
          <w:p w14:paraId="7BA65195" w14:textId="77777777" w:rsidR="00F67FF1" w:rsidRPr="009A1714" w:rsidRDefault="00F67FF1" w:rsidP="00F67FF1">
            <w:pPr>
              <w:jc w:val="both"/>
              <w:rPr>
                <w:sz w:val="22"/>
                <w:szCs w:val="22"/>
                <w:lang w:val="en-GB"/>
              </w:rPr>
            </w:pPr>
            <w:r w:rsidRPr="009A1714">
              <w:rPr>
                <w:sz w:val="22"/>
                <w:szCs w:val="22"/>
                <w:lang w:val="en-GB"/>
              </w:rPr>
              <w:t xml:space="preserve">Able to perform basic tests of the quantity and quality characteristics of environmental elements and systems by state-of-the-art measuring instruments; to draw up and implement measurement plans; and to evaluate data. </w:t>
            </w:r>
          </w:p>
          <w:p w14:paraId="3694CAA0" w14:textId="77777777" w:rsidR="00F67FF1" w:rsidRPr="009A1714" w:rsidRDefault="00F67FF1" w:rsidP="00F67FF1">
            <w:pPr>
              <w:jc w:val="both"/>
              <w:rPr>
                <w:sz w:val="22"/>
                <w:szCs w:val="22"/>
                <w:lang w:val="en-GB"/>
              </w:rPr>
            </w:pPr>
            <w:r w:rsidRPr="009A1714">
              <w:rPr>
                <w:sz w:val="22"/>
                <w:szCs w:val="22"/>
                <w:lang w:val="en-GB"/>
              </w:rPr>
              <w:t xml:space="preserve">Able to solve tasks of water, soil, air, radiation, and noise protection, as well as of waste treatment and processing at proposal level; to participate in preparing decisions; to perform authority audits; and to take part in the operation of these technologies. </w:t>
            </w:r>
          </w:p>
          <w:p w14:paraId="052E1B98" w14:textId="77777777" w:rsidR="00F67FF1" w:rsidRPr="009A1714" w:rsidRDefault="00F67FF1" w:rsidP="00F67FF1">
            <w:pPr>
              <w:jc w:val="both"/>
              <w:rPr>
                <w:sz w:val="22"/>
                <w:szCs w:val="22"/>
                <w:lang w:val="en-GB"/>
              </w:rPr>
            </w:pPr>
            <w:r w:rsidRPr="009A1714">
              <w:rPr>
                <w:sz w:val="22"/>
                <w:szCs w:val="22"/>
                <w:lang w:val="en-GB"/>
              </w:rPr>
              <w:t xml:space="preserve">Able to carry out assignments as environmental officer. </w:t>
            </w:r>
          </w:p>
          <w:p w14:paraId="54E543ED" w14:textId="77777777" w:rsidR="00F67FF1" w:rsidRPr="009A1714" w:rsidRDefault="00F67FF1" w:rsidP="00F67FF1">
            <w:pPr>
              <w:jc w:val="both"/>
              <w:rPr>
                <w:sz w:val="22"/>
                <w:szCs w:val="22"/>
                <w:lang w:val="en-GB"/>
              </w:rPr>
            </w:pPr>
            <w:r w:rsidRPr="009A1714">
              <w:rPr>
                <w:sz w:val="22"/>
                <w:szCs w:val="22"/>
                <w:lang w:val="en-GB"/>
              </w:rPr>
              <w:t xml:space="preserve">Able to carry out management duties subject to sufficient professional experience. </w:t>
            </w:r>
          </w:p>
          <w:p w14:paraId="7A6BAD4A" w14:textId="77777777" w:rsidR="00F67FF1" w:rsidRPr="009A1714" w:rsidRDefault="00F67FF1" w:rsidP="00F67FF1">
            <w:pPr>
              <w:jc w:val="both"/>
              <w:rPr>
                <w:sz w:val="22"/>
                <w:szCs w:val="22"/>
                <w:lang w:val="en-GB"/>
              </w:rPr>
            </w:pPr>
            <w:r w:rsidRPr="009A1714">
              <w:rPr>
                <w:sz w:val="22"/>
                <w:szCs w:val="22"/>
                <w:lang w:val="en-GB"/>
              </w:rPr>
              <w:t xml:space="preserve">Able to reveal deficiencies in the technologies applied and process risks and to initiate mitigation measures after getting familiarized with the technology concerned. </w:t>
            </w:r>
          </w:p>
          <w:p w14:paraId="0FE3FA0E" w14:textId="77777777" w:rsidR="00F67FF1" w:rsidRDefault="00F67FF1" w:rsidP="00F67FF1">
            <w:pPr>
              <w:jc w:val="both"/>
              <w:rPr>
                <w:sz w:val="22"/>
                <w:szCs w:val="22"/>
                <w:lang w:val="en-GB"/>
              </w:rPr>
            </w:pPr>
            <w:r w:rsidRPr="009A1714">
              <w:rPr>
                <w:sz w:val="22"/>
                <w:szCs w:val="22"/>
                <w:lang w:val="en-GB"/>
              </w:rPr>
              <w:lastRenderedPageBreak/>
              <w:t>Constantly upgrading their knowledge of environment protection by attending organized professional development training courses.</w:t>
            </w:r>
          </w:p>
          <w:p w14:paraId="37FC9C77" w14:textId="77777777" w:rsidR="00F67FF1" w:rsidRPr="000E68A1" w:rsidRDefault="00F67FF1" w:rsidP="00F67FF1">
            <w:pPr>
              <w:jc w:val="both"/>
              <w:rPr>
                <w:bCs/>
                <w:iCs/>
                <w:sz w:val="22"/>
                <w:szCs w:val="22"/>
                <w:lang w:val="en-GB"/>
              </w:rPr>
            </w:pPr>
            <w:r w:rsidRPr="000E68A1">
              <w:rPr>
                <w:bCs/>
                <w:iCs/>
                <w:sz w:val="22"/>
                <w:szCs w:val="22"/>
                <w:lang w:val="en-GB"/>
              </w:rPr>
              <w:t xml:space="preserve">Knowledge of general and specific mathematical, natural and social scientific principles, rules, relations, and procedures as required to pursue activities in the special field of environment protection. </w:t>
            </w:r>
          </w:p>
          <w:p w14:paraId="710B4F9A" w14:textId="77777777" w:rsidR="00F67FF1" w:rsidRPr="000E68A1" w:rsidRDefault="00F67FF1" w:rsidP="00F67FF1">
            <w:pPr>
              <w:jc w:val="both"/>
              <w:rPr>
                <w:bCs/>
                <w:iCs/>
                <w:sz w:val="22"/>
                <w:szCs w:val="22"/>
                <w:lang w:val="en-GB"/>
              </w:rPr>
            </w:pPr>
            <w:r w:rsidRPr="000E68A1">
              <w:rPr>
                <w:bCs/>
                <w:iCs/>
                <w:sz w:val="22"/>
                <w:szCs w:val="22"/>
                <w:lang w:val="en-GB"/>
              </w:rPr>
              <w:t xml:space="preserve">Able to communicate both verbally and in writing in their mother tongue and in at least one foreign language, in respect of professional issues, and to continuously develop their professional skills as required. </w:t>
            </w:r>
          </w:p>
          <w:p w14:paraId="59F9C6FF" w14:textId="77777777" w:rsidR="00F67FF1" w:rsidRPr="000E68A1" w:rsidRDefault="00F67FF1" w:rsidP="00F67FF1">
            <w:pPr>
              <w:jc w:val="both"/>
              <w:rPr>
                <w:bCs/>
                <w:iCs/>
                <w:sz w:val="22"/>
                <w:szCs w:val="22"/>
                <w:lang w:val="en-GB"/>
              </w:rPr>
            </w:pPr>
            <w:r w:rsidRPr="000E68A1">
              <w:rPr>
                <w:bCs/>
                <w:iCs/>
                <w:sz w:val="22"/>
                <w:szCs w:val="22"/>
                <w:lang w:val="en-GB"/>
              </w:rPr>
              <w:t xml:space="preserve">Open to professional cooperation with specialists related to their profession but involved in other areas. </w:t>
            </w:r>
          </w:p>
          <w:p w14:paraId="5E540ECF" w14:textId="77777777" w:rsidR="00F67FF1" w:rsidRPr="000E68A1" w:rsidRDefault="00F67FF1" w:rsidP="00F67FF1">
            <w:pPr>
              <w:jc w:val="both"/>
              <w:rPr>
                <w:bCs/>
                <w:iCs/>
                <w:sz w:val="22"/>
                <w:szCs w:val="22"/>
                <w:lang w:val="en-GB"/>
              </w:rPr>
            </w:pPr>
            <w:r w:rsidRPr="000E68A1">
              <w:rPr>
                <w:bCs/>
                <w:iCs/>
                <w:sz w:val="22"/>
                <w:szCs w:val="22"/>
                <w:lang w:val="en-GB"/>
              </w:rPr>
              <w:t xml:space="preserve">Efforts to improve knowledge by on-going self-education and continuously update their knowledge of the world. </w:t>
            </w:r>
          </w:p>
          <w:p w14:paraId="59C903CC" w14:textId="77777777" w:rsidR="0075198E" w:rsidRPr="00754756" w:rsidRDefault="00F67FF1" w:rsidP="00F67FF1">
            <w:pPr>
              <w:contextualSpacing/>
              <w:rPr>
                <w:sz w:val="22"/>
                <w:szCs w:val="22"/>
              </w:rPr>
            </w:pPr>
            <w:r>
              <w:rPr>
                <w:bCs/>
                <w:iCs/>
                <w:sz w:val="22"/>
                <w:szCs w:val="22"/>
                <w:lang w:val="en-GB"/>
              </w:rPr>
              <w:t>R</w:t>
            </w:r>
            <w:r w:rsidRPr="000E68A1">
              <w:rPr>
                <w:bCs/>
                <w:iCs/>
                <w:sz w:val="22"/>
                <w:szCs w:val="22"/>
                <w:lang w:val="en-GB"/>
              </w:rPr>
              <w:t>esponsible proclamation and representation of the value system of the engineering profession; openness to professionally well-founded critical remarks</w:t>
            </w:r>
            <w:r>
              <w:rPr>
                <w:bCs/>
                <w:iCs/>
                <w:sz w:val="22"/>
                <w:szCs w:val="22"/>
                <w:lang w:val="en-GB"/>
              </w:rPr>
              <w:t>.</w:t>
            </w:r>
          </w:p>
        </w:tc>
      </w:tr>
      <w:tr w:rsidR="0075198E" w:rsidRPr="0000235C" w14:paraId="0F818CBE" w14:textId="77777777" w:rsidTr="0039381E">
        <w:tc>
          <w:tcPr>
            <w:tcW w:w="8856" w:type="dxa"/>
            <w:gridSpan w:val="5"/>
            <w:tcBorders>
              <w:top w:val="single" w:sz="4" w:space="0" w:color="auto"/>
              <w:left w:val="single" w:sz="4" w:space="0" w:color="auto"/>
              <w:bottom w:val="single" w:sz="4" w:space="0" w:color="auto"/>
              <w:right w:val="single" w:sz="4" w:space="0" w:color="auto"/>
            </w:tcBorders>
          </w:tcPr>
          <w:p w14:paraId="122AD030" w14:textId="77777777" w:rsidR="0075198E" w:rsidRPr="0000235C" w:rsidRDefault="00F67FF1" w:rsidP="0075198E">
            <w:pPr>
              <w:jc w:val="center"/>
              <w:rPr>
                <w:b/>
                <w:iCs/>
                <w:sz w:val="22"/>
                <w:szCs w:val="22"/>
              </w:rPr>
            </w:pPr>
            <w:r w:rsidRPr="009A1714">
              <w:rPr>
                <w:b/>
                <w:i/>
                <w:sz w:val="22"/>
                <w:szCs w:val="22"/>
                <w:lang w:val="en-GB"/>
              </w:rPr>
              <w:lastRenderedPageBreak/>
              <w:t>Literature:</w:t>
            </w:r>
          </w:p>
        </w:tc>
      </w:tr>
      <w:tr w:rsidR="0075198E" w:rsidRPr="0000235C" w14:paraId="45BC9F84" w14:textId="77777777" w:rsidTr="0039381E">
        <w:trPr>
          <w:trHeight w:val="848"/>
        </w:trPr>
        <w:tc>
          <w:tcPr>
            <w:tcW w:w="8856" w:type="dxa"/>
            <w:gridSpan w:val="5"/>
            <w:tcBorders>
              <w:top w:val="single" w:sz="4" w:space="0" w:color="auto"/>
              <w:left w:val="single" w:sz="4" w:space="0" w:color="auto"/>
              <w:right w:val="single" w:sz="4" w:space="0" w:color="auto"/>
            </w:tcBorders>
          </w:tcPr>
          <w:p w14:paraId="78011D8D" w14:textId="77777777" w:rsidR="0075198E" w:rsidRDefault="0075198E" w:rsidP="0075198E">
            <w:pPr>
              <w:pStyle w:val="Listaszerbekezds"/>
              <w:ind w:left="720"/>
              <w:rPr>
                <w:sz w:val="22"/>
                <w:szCs w:val="22"/>
              </w:rPr>
            </w:pPr>
          </w:p>
          <w:p w14:paraId="0B3FA786" w14:textId="77777777" w:rsidR="00805915" w:rsidRPr="00805915" w:rsidRDefault="00805915" w:rsidP="00805915">
            <w:pPr>
              <w:rPr>
                <w:sz w:val="22"/>
                <w:szCs w:val="22"/>
                <w:lang w:val="en-GB"/>
              </w:rPr>
            </w:pPr>
            <w:r w:rsidRPr="00805915">
              <w:rPr>
                <w:sz w:val="22"/>
                <w:szCs w:val="22"/>
                <w:lang w:val="en-GB"/>
              </w:rPr>
              <w:t>Szabó, L.: Physics for Students of Engineering (electronic book)</w:t>
            </w:r>
          </w:p>
          <w:p w14:paraId="3427990F" w14:textId="77777777" w:rsidR="0075198E" w:rsidRDefault="00805915" w:rsidP="00805915">
            <w:pPr>
              <w:rPr>
                <w:bCs/>
                <w:sz w:val="22"/>
                <w:szCs w:val="22"/>
              </w:rPr>
            </w:pPr>
            <w:r w:rsidRPr="00805915">
              <w:rPr>
                <w:bCs/>
                <w:sz w:val="22"/>
                <w:szCs w:val="22"/>
              </w:rPr>
              <w:t>Lectures (uploaded to moodle)</w:t>
            </w:r>
          </w:p>
          <w:p w14:paraId="2F4F8CB2" w14:textId="77777777" w:rsidR="00805915" w:rsidRPr="00805915" w:rsidRDefault="00805915" w:rsidP="00805915">
            <w:pPr>
              <w:rPr>
                <w:b/>
                <w:sz w:val="22"/>
                <w:szCs w:val="22"/>
                <w:lang w:val="en-GB"/>
              </w:rPr>
            </w:pPr>
            <w:r w:rsidRPr="00805915">
              <w:rPr>
                <w:sz w:val="22"/>
                <w:szCs w:val="22"/>
                <w:lang w:val="en-GB"/>
              </w:rPr>
              <w:t>Raymond A. S., John W. J.: Physics for Scientists and Engineers with Modern Physics, 2004</w:t>
            </w:r>
            <w:r w:rsidRPr="00805915">
              <w:rPr>
                <w:b/>
                <w:sz w:val="22"/>
                <w:szCs w:val="22"/>
                <w:lang w:val="en-GB"/>
              </w:rPr>
              <w:t>,</w:t>
            </w:r>
          </w:p>
          <w:p w14:paraId="7B1A946A" w14:textId="19D56787" w:rsidR="00805915" w:rsidRPr="00754756" w:rsidRDefault="00805915" w:rsidP="00805915">
            <w:pPr>
              <w:rPr>
                <w:sz w:val="22"/>
                <w:szCs w:val="22"/>
              </w:rPr>
            </w:pPr>
            <w:r w:rsidRPr="00805915">
              <w:rPr>
                <w:bCs/>
                <w:sz w:val="22"/>
                <w:szCs w:val="22"/>
              </w:rPr>
              <w:t>Dr Patkó István Környezettechnika I (levegőtisztaság védelem) – BMF jegyzet</w:t>
            </w:r>
          </w:p>
        </w:tc>
      </w:tr>
    </w:tbl>
    <w:p w14:paraId="70407247" w14:textId="77777777" w:rsidR="006A1D9E" w:rsidRDefault="006A1D9E" w:rsidP="006A1D9E"/>
    <w:p w14:paraId="736CFA23" w14:textId="77777777" w:rsidR="00D70EF7" w:rsidRDefault="00D70EF7"/>
    <w:sectPr w:rsidR="00D70E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Bold">
    <w:altName w:val="Times New Roman"/>
    <w:panose1 w:val="00000000000000000000"/>
    <w:charset w:val="A2"/>
    <w:family w:val="roman"/>
    <w:notTrueType/>
    <w:pitch w:val="default"/>
    <w:sig w:usb0="00000005" w:usb1="00000000" w:usb2="00000000" w:usb3="00000000" w:csb0="0000001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50CC6"/>
    <w:multiLevelType w:val="hybridMultilevel"/>
    <w:tmpl w:val="8F508D76"/>
    <w:lvl w:ilvl="0" w:tplc="A7A6216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2F3E2BF3"/>
    <w:multiLevelType w:val="hybridMultilevel"/>
    <w:tmpl w:val="93DAB2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30C35713"/>
    <w:multiLevelType w:val="hybridMultilevel"/>
    <w:tmpl w:val="8A04450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6122050"/>
    <w:multiLevelType w:val="hybridMultilevel"/>
    <w:tmpl w:val="8A04450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5455785F"/>
    <w:multiLevelType w:val="hybridMultilevel"/>
    <w:tmpl w:val="D596670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5DBC47E4"/>
    <w:multiLevelType w:val="hybridMultilevel"/>
    <w:tmpl w:val="8A04450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63282FD1"/>
    <w:multiLevelType w:val="hybridMultilevel"/>
    <w:tmpl w:val="2F344CDE"/>
    <w:lvl w:ilvl="0" w:tplc="C3FAD95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2046127240">
    <w:abstractNumId w:val="1"/>
  </w:num>
  <w:num w:numId="2" w16cid:durableId="282462948">
    <w:abstractNumId w:val="6"/>
  </w:num>
  <w:num w:numId="3" w16cid:durableId="138575072">
    <w:abstractNumId w:val="4"/>
  </w:num>
  <w:num w:numId="4" w16cid:durableId="681321924">
    <w:abstractNumId w:val="2"/>
  </w:num>
  <w:num w:numId="5" w16cid:durableId="806774600">
    <w:abstractNumId w:val="3"/>
  </w:num>
  <w:num w:numId="6" w16cid:durableId="28996561">
    <w:abstractNumId w:val="5"/>
  </w:num>
  <w:num w:numId="7" w16cid:durableId="80412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D9E"/>
    <w:rsid w:val="00002962"/>
    <w:rsid w:val="00003B2C"/>
    <w:rsid w:val="000247DB"/>
    <w:rsid w:val="00067D63"/>
    <w:rsid w:val="000B16FC"/>
    <w:rsid w:val="00142298"/>
    <w:rsid w:val="00380FC6"/>
    <w:rsid w:val="003A0466"/>
    <w:rsid w:val="004A5532"/>
    <w:rsid w:val="005035AF"/>
    <w:rsid w:val="00506B38"/>
    <w:rsid w:val="00513671"/>
    <w:rsid w:val="00565AAA"/>
    <w:rsid w:val="005E5D17"/>
    <w:rsid w:val="00672E5F"/>
    <w:rsid w:val="006A1D9E"/>
    <w:rsid w:val="0075198E"/>
    <w:rsid w:val="00754756"/>
    <w:rsid w:val="007C678E"/>
    <w:rsid w:val="00805915"/>
    <w:rsid w:val="008075B9"/>
    <w:rsid w:val="008B7C0A"/>
    <w:rsid w:val="009513CF"/>
    <w:rsid w:val="009760A3"/>
    <w:rsid w:val="00A12492"/>
    <w:rsid w:val="00A44B91"/>
    <w:rsid w:val="00AD35D2"/>
    <w:rsid w:val="00CF565D"/>
    <w:rsid w:val="00D70EF7"/>
    <w:rsid w:val="00D93404"/>
    <w:rsid w:val="00DD613A"/>
    <w:rsid w:val="00E30E66"/>
    <w:rsid w:val="00E77FE5"/>
    <w:rsid w:val="00F16258"/>
    <w:rsid w:val="00F67FF1"/>
    <w:rsid w:val="00FD248A"/>
    <w:rsid w:val="00FF30C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60A66"/>
  <w15:chartTrackingRefBased/>
  <w15:docId w15:val="{25185AD8-1B58-4A57-963A-73A973A9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A1D9E"/>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6A1D9E"/>
    <w:pPr>
      <w:ind w:left="708"/>
    </w:pPr>
  </w:style>
  <w:style w:type="character" w:styleId="Hiperhivatkozs">
    <w:name w:val="Hyperlink"/>
    <w:uiPriority w:val="99"/>
    <w:unhideWhenUsed/>
    <w:rsid w:val="006A1D9E"/>
    <w:rPr>
      <w:color w:val="0000FF"/>
      <w:u w:val="single"/>
    </w:rPr>
  </w:style>
  <w:style w:type="paragraph" w:styleId="lfej">
    <w:name w:val="header"/>
    <w:basedOn w:val="Norml"/>
    <w:link w:val="lfejChar"/>
    <w:uiPriority w:val="99"/>
    <w:rsid w:val="00754756"/>
    <w:pPr>
      <w:tabs>
        <w:tab w:val="center" w:pos="4536"/>
        <w:tab w:val="right" w:pos="9072"/>
      </w:tabs>
    </w:pPr>
  </w:style>
  <w:style w:type="character" w:customStyle="1" w:styleId="lfejChar">
    <w:name w:val="Élőfej Char"/>
    <w:basedOn w:val="Bekezdsalapbettpusa"/>
    <w:link w:val="lfej"/>
    <w:uiPriority w:val="99"/>
    <w:rsid w:val="00754756"/>
    <w:rPr>
      <w:rFonts w:ascii="Times New Roman" w:eastAsia="Times New Roman" w:hAnsi="Times New Roman" w:cs="Times New Roman"/>
      <w:sz w:val="24"/>
      <w:szCs w:val="24"/>
      <w:lang w:eastAsia="hu-HU"/>
    </w:rPr>
  </w:style>
  <w:style w:type="paragraph" w:customStyle="1" w:styleId="Lers">
    <w:name w:val="Leírás"/>
    <w:basedOn w:val="Norml"/>
    <w:rsid w:val="0075198E"/>
    <w:pPr>
      <w:widowControl w:val="0"/>
      <w:autoSpaceDE w:val="0"/>
      <w:autoSpaceDN w:val="0"/>
      <w:adjustRightInd w:val="0"/>
      <w:spacing w:before="40" w:after="40"/>
      <w:jc w:val="both"/>
    </w:pPr>
    <w:rPr>
      <w:rFonts w:ascii="Arial" w:hAnsi="Arial"/>
      <w:sz w:val="20"/>
      <w:lang w:eastAsia="en-US"/>
    </w:rPr>
  </w:style>
  <w:style w:type="paragraph" w:customStyle="1" w:styleId="Default">
    <w:name w:val="Default"/>
    <w:uiPriority w:val="99"/>
    <w:rsid w:val="00805915"/>
    <w:pPr>
      <w:widowControl w:val="0"/>
      <w:autoSpaceDE w:val="0"/>
      <w:autoSpaceDN w:val="0"/>
      <w:adjustRightInd w:val="0"/>
      <w:spacing w:after="0" w:line="240" w:lineRule="auto"/>
    </w:pPr>
    <w:rPr>
      <w:rFonts w:ascii="Times-New-Roman,Bold" w:eastAsia="Times New Roman" w:hAnsi="Times-New-Roman,Bold" w:cs="Times-New-Roman,Bold"/>
      <w:color w:val="000000"/>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736</Words>
  <Characters>5079</Characters>
  <Application>Microsoft Office Word</Application>
  <DocSecurity>0</DocSecurity>
  <Lines>42</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Ágoston Csaba</dc:creator>
  <cp:keywords/>
  <dc:description/>
  <cp:lastModifiedBy>Szeder András</cp:lastModifiedBy>
  <cp:revision>19</cp:revision>
  <dcterms:created xsi:type="dcterms:W3CDTF">2025-02-09T10:37:00Z</dcterms:created>
  <dcterms:modified xsi:type="dcterms:W3CDTF">2026-09-01T07:08:00Z</dcterms:modified>
</cp:coreProperties>
</file>